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93742" w14:textId="10212CF7" w:rsidR="00CA2141" w:rsidRDefault="00CA2141" w:rsidP="00CA2141">
      <w:pPr>
        <w:jc w:val="center"/>
      </w:pPr>
      <w:r>
        <w:rPr>
          <w:rFonts w:ascii="Batang" w:eastAsia="Batang" w:hAnsi="Batang" w:hint="eastAsia"/>
          <w:b/>
          <w:bCs/>
          <w:noProof/>
          <w:color w:val="000000"/>
          <w:sz w:val="56"/>
          <w:szCs w:val="56"/>
        </w:rPr>
        <w:drawing>
          <wp:anchor distT="0" distB="0" distL="114300" distR="114300" simplePos="0" relativeHeight="251651584" behindDoc="0" locked="0" layoutInCell="1" allowOverlap="0" wp14:anchorId="374B0299" wp14:editId="5E0410A4">
            <wp:simplePos x="0" y="0"/>
            <wp:positionH relativeFrom="column">
              <wp:posOffset>115570</wp:posOffset>
            </wp:positionH>
            <wp:positionV relativeFrom="paragraph">
              <wp:posOffset>6985</wp:posOffset>
            </wp:positionV>
            <wp:extent cx="1831975" cy="16573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31975" cy="1657350"/>
                    </a:xfrm>
                    <a:prstGeom prst="rect">
                      <a:avLst/>
                    </a:prstGeom>
                    <a:noFill/>
                  </pic:spPr>
                </pic:pic>
              </a:graphicData>
            </a:graphic>
          </wp:anchor>
        </w:drawing>
      </w:r>
      <w:r>
        <w:rPr>
          <w:rFonts w:ascii="Batang" w:eastAsia="Batang" w:hAnsi="Batang" w:hint="eastAsia"/>
          <w:b/>
          <w:bCs/>
          <w:color w:val="000000"/>
          <w:sz w:val="56"/>
          <w:szCs w:val="56"/>
        </w:rPr>
        <w:t>Woodford Times</w:t>
      </w:r>
    </w:p>
    <w:p w14:paraId="44E9AD94" w14:textId="77777777" w:rsidR="00CA2141" w:rsidRDefault="00CA2141" w:rsidP="00CA2141">
      <w:pPr>
        <w:ind w:firstLine="720"/>
        <w:rPr>
          <w:sz w:val="28"/>
          <w:szCs w:val="28"/>
        </w:rPr>
      </w:pPr>
    </w:p>
    <w:p w14:paraId="53B4CEFF" w14:textId="24EA3E3E" w:rsidR="00CA2141" w:rsidRDefault="00CA2141" w:rsidP="00CA2141">
      <w:pPr>
        <w:ind w:left="1440"/>
      </w:pPr>
      <w:r>
        <w:rPr>
          <w:sz w:val="32"/>
          <w:szCs w:val="32"/>
        </w:rPr>
        <w:t xml:space="preserve">    </w:t>
      </w:r>
      <w:r>
        <w:t xml:space="preserve">               </w:t>
      </w:r>
      <w:r>
        <w:rPr>
          <w:sz w:val="28"/>
          <w:szCs w:val="28"/>
        </w:rPr>
        <w:t>Woodford Historical Society</w:t>
      </w:r>
    </w:p>
    <w:p w14:paraId="5A75EA5F" w14:textId="680C46A8" w:rsidR="00CA2141" w:rsidRDefault="00CA2141" w:rsidP="00CA2141">
      <w:pPr>
        <w:tabs>
          <w:tab w:val="left" w:pos="4484"/>
        </w:tabs>
        <w:ind w:left="720" w:firstLine="720"/>
        <w:rPr>
          <w:sz w:val="28"/>
          <w:szCs w:val="28"/>
        </w:rPr>
      </w:pPr>
      <w:r>
        <w:rPr>
          <w:sz w:val="28"/>
          <w:szCs w:val="28"/>
        </w:rPr>
        <w:t xml:space="preserve">                Founded 1932</w:t>
      </w:r>
      <w:r>
        <w:rPr>
          <w:sz w:val="28"/>
          <w:szCs w:val="28"/>
        </w:rPr>
        <w:tab/>
      </w:r>
    </w:p>
    <w:p w14:paraId="78AD2144" w14:textId="77777777" w:rsidR="00CA2141" w:rsidRDefault="00CA2141" w:rsidP="00CA2141">
      <w:pPr>
        <w:tabs>
          <w:tab w:val="left" w:pos="4484"/>
        </w:tabs>
        <w:ind w:left="720" w:firstLine="720"/>
        <w:rPr>
          <w:sz w:val="28"/>
          <w:szCs w:val="28"/>
        </w:rPr>
      </w:pPr>
    </w:p>
    <w:p w14:paraId="24E216FB" w14:textId="2FA7C3A9" w:rsidR="00CA2141" w:rsidRDefault="00CA2141" w:rsidP="00CA2141">
      <w:pPr>
        <w:ind w:left="1440" w:firstLine="720"/>
        <w:outlineLvl w:val="0"/>
        <w:rPr>
          <w:b/>
          <w:sz w:val="32"/>
          <w:szCs w:val="32"/>
        </w:rPr>
      </w:pPr>
      <w:r>
        <w:rPr>
          <w:sz w:val="32"/>
          <w:szCs w:val="32"/>
        </w:rPr>
        <w:t xml:space="preserve"> </w:t>
      </w:r>
      <w:r>
        <w:rPr>
          <w:b/>
          <w:sz w:val="32"/>
          <w:szCs w:val="32"/>
        </w:rPr>
        <w:t>Newsletter Spring 202</w:t>
      </w:r>
      <w:r w:rsidR="008E1BC9">
        <w:rPr>
          <w:b/>
          <w:sz w:val="32"/>
          <w:szCs w:val="32"/>
        </w:rPr>
        <w:t>6</w:t>
      </w:r>
    </w:p>
    <w:p w14:paraId="1098569B" w14:textId="14611F9E" w:rsidR="00CA2141" w:rsidRDefault="00CA2141" w:rsidP="00CA2141">
      <w:pPr>
        <w:ind w:left="1440" w:firstLine="720"/>
        <w:outlineLvl w:val="0"/>
        <w:rPr>
          <w:b/>
        </w:rPr>
      </w:pPr>
    </w:p>
    <w:p w14:paraId="3F3F2D5C" w14:textId="131498C5" w:rsidR="00CA2141" w:rsidRDefault="00CA2141" w:rsidP="00CA2141">
      <w:pPr>
        <w:rPr>
          <w:rFonts w:ascii="Arial" w:hAnsi="Arial"/>
          <w:bCs/>
          <w:sz w:val="22"/>
          <w:szCs w:val="22"/>
        </w:rPr>
      </w:pPr>
    </w:p>
    <w:p w14:paraId="75BBECF9" w14:textId="6E2FB8CD" w:rsidR="00CA2141" w:rsidRDefault="00CA2141" w:rsidP="00CA2141">
      <w:pPr>
        <w:jc w:val="both"/>
        <w:rPr>
          <w:rFonts w:ascii="Arial" w:hAnsi="Arial"/>
          <w:b/>
          <w:bCs/>
          <w:sz w:val="22"/>
          <w:szCs w:val="22"/>
        </w:rPr>
      </w:pPr>
      <w:r>
        <w:rPr>
          <w:rFonts w:ascii="Arial" w:hAnsi="Arial"/>
          <w:b/>
          <w:bCs/>
          <w:sz w:val="22"/>
          <w:szCs w:val="22"/>
        </w:rPr>
        <w:t xml:space="preserve">ALL ITEMS IN THE SOCIETY’S NEWSLETTERS ARE COPYRIGHT WOODFORD HISTORICAL SOCIETY/THE AUTHOR/THE PHOTOGRAPHER AND MAY NOT BE REPRODUCED WITHOUT WRITTEN CONSENT. </w:t>
      </w:r>
    </w:p>
    <w:p w14:paraId="457F0265" w14:textId="027B5CFF" w:rsidR="00CA2141" w:rsidRDefault="00CA2141" w:rsidP="00CA2141">
      <w:pPr>
        <w:rPr>
          <w:rFonts w:ascii="Arial" w:hAnsi="Arial"/>
          <w:b/>
          <w:bCs/>
          <w:sz w:val="16"/>
          <w:szCs w:val="16"/>
        </w:rPr>
      </w:pPr>
    </w:p>
    <w:p w14:paraId="348BB2EF" w14:textId="5809BEDA" w:rsidR="00CA2141" w:rsidRDefault="00CA2141" w:rsidP="00CA2141">
      <w:pPr>
        <w:rPr>
          <w:rFonts w:ascii="Arial" w:hAnsi="Arial"/>
          <w:b/>
          <w:bCs/>
          <w:sz w:val="16"/>
          <w:szCs w:val="16"/>
        </w:rPr>
      </w:pPr>
      <w:r>
        <w:rPr>
          <w:rFonts w:ascii="Arial" w:hAnsi="Arial"/>
          <w:b/>
          <w:bCs/>
          <w:sz w:val="22"/>
          <w:szCs w:val="22"/>
        </w:rPr>
        <w:t xml:space="preserve">   </w:t>
      </w:r>
    </w:p>
    <w:p w14:paraId="32FEE2CF" w14:textId="05623BF0" w:rsidR="00CC5A1F" w:rsidRPr="009804E8" w:rsidRDefault="00CA2141" w:rsidP="009804E8">
      <w:pPr>
        <w:pBdr>
          <w:top w:val="double" w:sz="4" w:space="1" w:color="auto"/>
          <w:bottom w:val="double" w:sz="4" w:space="1" w:color="auto"/>
        </w:pBdr>
        <w:outlineLvl w:val="0"/>
        <w:rPr>
          <w:rFonts w:ascii="Arial" w:hAnsi="Arial" w:cs="Arial"/>
          <w:b/>
          <w:sz w:val="28"/>
          <w:szCs w:val="28"/>
        </w:rPr>
      </w:pPr>
      <w:r>
        <w:rPr>
          <w:rFonts w:ascii="Arial" w:hAnsi="Arial" w:cs="Arial"/>
          <w:b/>
          <w:sz w:val="28"/>
          <w:szCs w:val="28"/>
        </w:rPr>
        <w:t>Editorial</w:t>
      </w:r>
    </w:p>
    <w:p w14:paraId="68FBEF26" w14:textId="77777777" w:rsidR="009804E8" w:rsidRDefault="009804E8" w:rsidP="009804E8">
      <w:pPr>
        <w:jc w:val="both"/>
        <w:rPr>
          <w:rFonts w:ascii="Arial" w:hAnsi="Arial" w:cs="Arial"/>
        </w:rPr>
      </w:pPr>
    </w:p>
    <w:p w14:paraId="31703A0E" w14:textId="0D7BFF40" w:rsidR="009804E8" w:rsidRDefault="009804E8" w:rsidP="009804E8">
      <w:pPr>
        <w:jc w:val="both"/>
        <w:rPr>
          <w:rFonts w:ascii="Arial" w:hAnsi="Arial" w:cs="Arial"/>
        </w:rPr>
      </w:pPr>
      <w:r w:rsidRPr="009804E8">
        <w:rPr>
          <w:rFonts w:ascii="Arial" w:hAnsi="Arial" w:cs="Arial"/>
        </w:rPr>
        <w:t>A warm welcome to 2026.</w:t>
      </w:r>
    </w:p>
    <w:p w14:paraId="712461D5" w14:textId="77777777" w:rsidR="009804E8" w:rsidRPr="009804E8" w:rsidRDefault="009804E8" w:rsidP="009804E8">
      <w:pPr>
        <w:jc w:val="both"/>
        <w:rPr>
          <w:rFonts w:ascii="Arial" w:hAnsi="Arial" w:cs="Arial"/>
        </w:rPr>
      </w:pPr>
    </w:p>
    <w:p w14:paraId="396FF7BD" w14:textId="58C032D7" w:rsidR="009804E8" w:rsidRDefault="009804E8" w:rsidP="009804E8">
      <w:pPr>
        <w:jc w:val="both"/>
        <w:rPr>
          <w:rFonts w:ascii="Arial" w:hAnsi="Arial" w:cs="Arial"/>
        </w:rPr>
      </w:pPr>
      <w:r w:rsidRPr="009804E8">
        <w:rPr>
          <w:rFonts w:ascii="Arial" w:hAnsi="Arial" w:cs="Arial"/>
        </w:rPr>
        <w:t>Hopefully the bad weather is behind us now and we can look forward to Spring.</w:t>
      </w:r>
    </w:p>
    <w:p w14:paraId="34D735A3" w14:textId="606B4EE6" w:rsidR="009804E8" w:rsidRPr="009804E8" w:rsidRDefault="0046640B" w:rsidP="009804E8">
      <w:pPr>
        <w:jc w:val="both"/>
        <w:rPr>
          <w:rFonts w:ascii="Arial" w:hAnsi="Arial" w:cs="Arial"/>
        </w:rPr>
      </w:pPr>
      <w:r w:rsidRPr="009804E8">
        <w:rPr>
          <w:noProof/>
        </w:rPr>
        <w:drawing>
          <wp:anchor distT="0" distB="0" distL="114300" distR="114300" simplePos="0" relativeHeight="251654656" behindDoc="1" locked="0" layoutInCell="1" allowOverlap="1" wp14:anchorId="67A9F61C" wp14:editId="2D32DC80">
            <wp:simplePos x="0" y="0"/>
            <wp:positionH relativeFrom="margin">
              <wp:posOffset>4268470</wp:posOffset>
            </wp:positionH>
            <wp:positionV relativeFrom="paragraph">
              <wp:posOffset>5715</wp:posOffset>
            </wp:positionV>
            <wp:extent cx="1425575" cy="2292350"/>
            <wp:effectExtent l="0" t="0" r="3175" b="0"/>
            <wp:wrapTight wrapText="bothSides">
              <wp:wrapPolygon edited="0">
                <wp:start x="0" y="0"/>
                <wp:lineTo x="0" y="21361"/>
                <wp:lineTo x="21359" y="21361"/>
                <wp:lineTo x="21359" y="0"/>
                <wp:lineTo x="0" y="0"/>
              </wp:wrapPolygon>
            </wp:wrapTight>
            <wp:docPr id="96234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18087" b="9329"/>
                    <a:stretch>
                      <a:fillRect/>
                    </a:stretch>
                  </pic:blipFill>
                  <pic:spPr bwMode="auto">
                    <a:xfrm>
                      <a:off x="0" y="0"/>
                      <a:ext cx="1425575"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FE089" w14:textId="54ACC994" w:rsidR="009804E8" w:rsidRDefault="009804E8" w:rsidP="009804E8">
      <w:pPr>
        <w:jc w:val="both"/>
        <w:rPr>
          <w:rFonts w:ascii="Arial" w:hAnsi="Arial" w:cs="Arial"/>
        </w:rPr>
      </w:pPr>
      <w:r w:rsidRPr="009804E8">
        <w:rPr>
          <w:rFonts w:ascii="Arial" w:hAnsi="Arial" w:cs="Arial"/>
        </w:rPr>
        <w:t>The Committee continue</w:t>
      </w:r>
      <w:r w:rsidR="00443065">
        <w:rPr>
          <w:rFonts w:ascii="Arial" w:hAnsi="Arial" w:cs="Arial"/>
        </w:rPr>
        <w:t>s</w:t>
      </w:r>
      <w:r w:rsidRPr="009804E8">
        <w:rPr>
          <w:rFonts w:ascii="Arial" w:hAnsi="Arial" w:cs="Arial"/>
        </w:rPr>
        <w:t xml:space="preserve"> to work behind the scenes. Judith is already booking talks for the 2026/27 season, for our popular speakers we need to get in early. Sadly Mark Smith (Antiques Roadshow fame) will no longer be able to attend our meetings as </w:t>
      </w:r>
      <w:r w:rsidR="0046640B">
        <w:rPr>
          <w:rFonts w:ascii="Arial" w:hAnsi="Arial" w:cs="Arial"/>
        </w:rPr>
        <w:t xml:space="preserve">a Speaker as </w:t>
      </w:r>
      <w:r w:rsidRPr="009804E8">
        <w:rPr>
          <w:rFonts w:ascii="Arial" w:hAnsi="Arial" w:cs="Arial"/>
        </w:rPr>
        <w:t>he has moved to Somerset. His talk in April will not go ahead, it has been replaced by one from Lyn Haseldine Jones on Old Postcards of Woodford. You may be interested in Mark Smith`s book that is being published at the end of January by Penguin.</w:t>
      </w:r>
    </w:p>
    <w:p w14:paraId="6AC22F2F" w14:textId="77777777" w:rsidR="0046640B" w:rsidRPr="009804E8" w:rsidRDefault="0046640B" w:rsidP="009804E8">
      <w:pPr>
        <w:jc w:val="both"/>
        <w:rPr>
          <w:rFonts w:ascii="Arial" w:hAnsi="Arial" w:cs="Arial"/>
        </w:rPr>
      </w:pPr>
    </w:p>
    <w:p w14:paraId="1FD59734" w14:textId="77777777" w:rsidR="009804E8" w:rsidRDefault="009804E8" w:rsidP="009804E8">
      <w:pPr>
        <w:jc w:val="both"/>
        <w:rPr>
          <w:rFonts w:ascii="Arial" w:hAnsi="Arial" w:cs="Arial"/>
        </w:rPr>
      </w:pPr>
      <w:r w:rsidRPr="009804E8">
        <w:rPr>
          <w:rFonts w:ascii="Arial" w:hAnsi="Arial" w:cs="Arial"/>
        </w:rPr>
        <w:t xml:space="preserve">In the Newsletter, members will be able to see how the public has used our Website and the variety of enquiries we receive and answer. </w:t>
      </w:r>
    </w:p>
    <w:p w14:paraId="1A493F91" w14:textId="77777777" w:rsidR="00C45032" w:rsidRPr="009804E8" w:rsidRDefault="00C45032" w:rsidP="009804E8">
      <w:pPr>
        <w:jc w:val="both"/>
        <w:rPr>
          <w:rFonts w:ascii="Arial" w:hAnsi="Arial" w:cs="Arial"/>
        </w:rPr>
      </w:pPr>
    </w:p>
    <w:p w14:paraId="6016588A" w14:textId="2368E288" w:rsidR="009804E8" w:rsidRDefault="009804E8" w:rsidP="009804E8">
      <w:pPr>
        <w:jc w:val="both"/>
        <w:rPr>
          <w:rFonts w:ascii="Arial" w:hAnsi="Arial" w:cs="Arial"/>
        </w:rPr>
      </w:pPr>
      <w:r w:rsidRPr="009804E8">
        <w:rPr>
          <w:rFonts w:ascii="Arial" w:hAnsi="Arial" w:cs="Arial"/>
        </w:rPr>
        <w:t>You may recall that during the sorting the of the Archives we came across some Pilgrims Badges. Alison McBrayne, one of our Committee members</w:t>
      </w:r>
      <w:r w:rsidRPr="009804E8">
        <w:rPr>
          <w:noProof/>
        </w:rPr>
        <w:drawing>
          <wp:anchor distT="0" distB="0" distL="114300" distR="114300" simplePos="0" relativeHeight="251658752" behindDoc="1" locked="0" layoutInCell="1" allowOverlap="1" wp14:anchorId="6441624A" wp14:editId="3B64A566">
            <wp:simplePos x="0" y="0"/>
            <wp:positionH relativeFrom="column">
              <wp:posOffset>-297815</wp:posOffset>
            </wp:positionH>
            <wp:positionV relativeFrom="paragraph">
              <wp:posOffset>302895</wp:posOffset>
            </wp:positionV>
            <wp:extent cx="2371090" cy="1778635"/>
            <wp:effectExtent l="0" t="8573" r="1588" b="1587"/>
            <wp:wrapTight wrapText="bothSides">
              <wp:wrapPolygon edited="0">
                <wp:start x="-78" y="21496"/>
                <wp:lineTo x="21441" y="21496"/>
                <wp:lineTo x="21441" y="212"/>
                <wp:lineTo x="-78" y="212"/>
                <wp:lineTo x="-78" y="21496"/>
              </wp:wrapPolygon>
            </wp:wrapTight>
            <wp:docPr id="8726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7109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4E8">
        <w:rPr>
          <w:rFonts w:ascii="Arial" w:hAnsi="Arial" w:cs="Arial"/>
        </w:rPr>
        <w:t xml:space="preserve"> visited the London Museum Docklands, where they have similar items on display</w:t>
      </w:r>
      <w:r w:rsidR="00483C5B">
        <w:rPr>
          <w:rFonts w:ascii="Arial" w:hAnsi="Arial" w:cs="Arial"/>
        </w:rPr>
        <w:t>, to get more information</w:t>
      </w:r>
      <w:r w:rsidRPr="009804E8">
        <w:rPr>
          <w:rFonts w:ascii="Arial" w:hAnsi="Arial" w:cs="Arial"/>
        </w:rPr>
        <w:t>. It was likely that they</w:t>
      </w:r>
      <w:r w:rsidR="008E504B">
        <w:rPr>
          <w:rFonts w:ascii="Arial" w:hAnsi="Arial" w:cs="Arial"/>
        </w:rPr>
        <w:t xml:space="preserve"> are</w:t>
      </w:r>
      <w:r w:rsidRPr="009804E8">
        <w:rPr>
          <w:rFonts w:ascii="Arial" w:hAnsi="Arial" w:cs="Arial"/>
        </w:rPr>
        <w:t xml:space="preserve"> </w:t>
      </w:r>
      <w:r w:rsidR="00ED1250">
        <w:rPr>
          <w:rFonts w:ascii="Arial" w:hAnsi="Arial" w:cs="Arial"/>
        </w:rPr>
        <w:t>fak</w:t>
      </w:r>
      <w:r w:rsidR="009E7628">
        <w:rPr>
          <w:rFonts w:ascii="Arial" w:hAnsi="Arial" w:cs="Arial"/>
        </w:rPr>
        <w:t>es produced by</w:t>
      </w:r>
      <w:r w:rsidRPr="009804E8">
        <w:rPr>
          <w:rFonts w:ascii="Arial" w:hAnsi="Arial" w:cs="Arial"/>
        </w:rPr>
        <w:t xml:space="preserve"> a couple</w:t>
      </w:r>
      <w:r w:rsidR="009E05BB">
        <w:rPr>
          <w:rFonts w:ascii="Arial" w:hAnsi="Arial" w:cs="Arial"/>
        </w:rPr>
        <w:t xml:space="preserve"> of enterprising nineteenth-century </w:t>
      </w:r>
      <w:r w:rsidR="00B305A9">
        <w:rPr>
          <w:rFonts w:ascii="Arial" w:hAnsi="Arial" w:cs="Arial"/>
        </w:rPr>
        <w:t>Thames mudlarks</w:t>
      </w:r>
      <w:r w:rsidR="00416C07">
        <w:rPr>
          <w:rFonts w:ascii="Arial" w:hAnsi="Arial" w:cs="Arial"/>
        </w:rPr>
        <w:t>,</w:t>
      </w:r>
      <w:r w:rsidR="006966C3">
        <w:rPr>
          <w:rFonts w:ascii="Arial" w:hAnsi="Arial" w:cs="Arial"/>
        </w:rPr>
        <w:t xml:space="preserve"> </w:t>
      </w:r>
      <w:r w:rsidR="00124175">
        <w:rPr>
          <w:rFonts w:ascii="Arial" w:hAnsi="Arial" w:cs="Arial"/>
        </w:rPr>
        <w:t>William Smith and Charles Eaton</w:t>
      </w:r>
      <w:r w:rsidR="00B367A1">
        <w:rPr>
          <w:rFonts w:ascii="Arial" w:hAnsi="Arial" w:cs="Arial"/>
        </w:rPr>
        <w:t>, known as Billy and Cha</w:t>
      </w:r>
      <w:r w:rsidR="001D1026">
        <w:rPr>
          <w:rFonts w:ascii="Arial" w:hAnsi="Arial" w:cs="Arial"/>
        </w:rPr>
        <w:t>rley</w:t>
      </w:r>
      <w:r w:rsidRPr="009804E8">
        <w:rPr>
          <w:rFonts w:ascii="Arial" w:hAnsi="Arial" w:cs="Arial"/>
        </w:rPr>
        <w:t xml:space="preserve">. </w:t>
      </w:r>
      <w:r w:rsidR="0029720E">
        <w:rPr>
          <w:rFonts w:ascii="Arial" w:hAnsi="Arial" w:cs="Arial"/>
        </w:rPr>
        <w:t xml:space="preserve">They sold them as </w:t>
      </w:r>
      <w:r w:rsidR="00B75199">
        <w:rPr>
          <w:rFonts w:ascii="Arial" w:hAnsi="Arial" w:cs="Arial"/>
        </w:rPr>
        <w:t xml:space="preserve">genuine badges that had been found </w:t>
      </w:r>
      <w:r w:rsidR="006B7DD2">
        <w:rPr>
          <w:rFonts w:ascii="Arial" w:hAnsi="Arial" w:cs="Arial"/>
        </w:rPr>
        <w:t>along</w:t>
      </w:r>
      <w:r w:rsidR="00B75199">
        <w:rPr>
          <w:rFonts w:ascii="Arial" w:hAnsi="Arial" w:cs="Arial"/>
        </w:rPr>
        <w:t xml:space="preserve"> the </w:t>
      </w:r>
      <w:r w:rsidR="0056799E">
        <w:rPr>
          <w:rFonts w:ascii="Arial" w:hAnsi="Arial" w:cs="Arial"/>
        </w:rPr>
        <w:t>Thames</w:t>
      </w:r>
      <w:r w:rsidR="006B7DD2">
        <w:rPr>
          <w:rFonts w:ascii="Arial" w:hAnsi="Arial" w:cs="Arial"/>
        </w:rPr>
        <w:t xml:space="preserve"> shoreline. </w:t>
      </w:r>
      <w:r w:rsidRPr="0056799E">
        <w:t>We</w:t>
      </w:r>
      <w:r w:rsidRPr="009804E8">
        <w:rPr>
          <w:rFonts w:ascii="Arial" w:hAnsi="Arial" w:cs="Arial"/>
        </w:rPr>
        <w:t xml:space="preserve"> have been in contact with the Museum of London who have their own collection and are checking to see if they have anything similar. At present the Museum is moving its acquisitions to a new Museum, so it will be a while before we get a definitive answer as to their provenance. </w:t>
      </w:r>
    </w:p>
    <w:p w14:paraId="544F9E3E" w14:textId="77777777" w:rsidR="009804E8" w:rsidRDefault="009804E8" w:rsidP="009804E8">
      <w:pPr>
        <w:jc w:val="both"/>
        <w:rPr>
          <w:rFonts w:ascii="Arial" w:hAnsi="Arial" w:cs="Arial"/>
        </w:rPr>
      </w:pPr>
      <w:r w:rsidRPr="009804E8">
        <w:rPr>
          <w:rFonts w:ascii="Arial" w:hAnsi="Arial" w:cs="Arial"/>
        </w:rPr>
        <w:lastRenderedPageBreak/>
        <w:t>Enclosed with this Newsletter are details of the AGM on 12</w:t>
      </w:r>
      <w:r w:rsidRPr="009804E8">
        <w:rPr>
          <w:rFonts w:ascii="Arial" w:hAnsi="Arial" w:cs="Arial"/>
          <w:vertAlign w:val="superscript"/>
        </w:rPr>
        <w:t>th</w:t>
      </w:r>
      <w:r w:rsidRPr="009804E8">
        <w:rPr>
          <w:rFonts w:ascii="Arial" w:hAnsi="Arial" w:cs="Arial"/>
        </w:rPr>
        <w:t xml:space="preserve"> March 2026</w:t>
      </w:r>
    </w:p>
    <w:p w14:paraId="51983EAB" w14:textId="77777777" w:rsidR="00BE0092" w:rsidRPr="008E741A" w:rsidRDefault="00BE0092" w:rsidP="008E741A"/>
    <w:p w14:paraId="0D7690E2" w14:textId="77777777" w:rsidR="009804E8" w:rsidRPr="009804E8" w:rsidRDefault="009804E8" w:rsidP="009804E8">
      <w:pPr>
        <w:jc w:val="both"/>
        <w:rPr>
          <w:rFonts w:ascii="Arial" w:hAnsi="Arial" w:cs="Arial"/>
        </w:rPr>
      </w:pPr>
      <w:r w:rsidRPr="009804E8">
        <w:rPr>
          <w:rFonts w:ascii="Arial" w:hAnsi="Arial" w:cs="Arial"/>
        </w:rPr>
        <w:t>Minutes of the 2025 AGM</w:t>
      </w:r>
    </w:p>
    <w:p w14:paraId="725ED561" w14:textId="61F8E089" w:rsidR="009804E8" w:rsidRPr="00536804" w:rsidRDefault="009804E8" w:rsidP="009804E8">
      <w:pPr>
        <w:jc w:val="both"/>
        <w:rPr>
          <w:rFonts w:ascii="Arial" w:hAnsi="Arial" w:cs="Arial"/>
        </w:rPr>
      </w:pPr>
      <w:r w:rsidRPr="009804E8">
        <w:rPr>
          <w:rFonts w:ascii="Arial" w:hAnsi="Arial" w:cs="Arial"/>
        </w:rPr>
        <w:t>Agenda for the 2026 AGM</w:t>
      </w:r>
    </w:p>
    <w:p w14:paraId="7975043F" w14:textId="0EB44658" w:rsidR="00903D79" w:rsidRPr="00C479B8" w:rsidRDefault="00982DD5" w:rsidP="009804E8">
      <w:pPr>
        <w:jc w:val="both"/>
        <w:rPr>
          <w:rFonts w:ascii="Arial" w:hAnsi="Arial" w:cs="Arial"/>
          <w:b/>
          <w:bCs/>
          <w:i/>
          <w:iCs/>
        </w:rPr>
      </w:pPr>
      <w:r w:rsidRPr="00C479B8">
        <w:rPr>
          <w:rFonts w:ascii="Arial" w:hAnsi="Arial" w:cs="Arial"/>
          <w:b/>
          <w:bCs/>
          <w:i/>
          <w:iCs/>
        </w:rPr>
        <w:t>Accou</w:t>
      </w:r>
      <w:r w:rsidR="00C479B8">
        <w:rPr>
          <w:rFonts w:ascii="Arial" w:hAnsi="Arial" w:cs="Arial"/>
          <w:b/>
          <w:bCs/>
          <w:i/>
          <w:iCs/>
        </w:rPr>
        <w:t>n</w:t>
      </w:r>
      <w:r w:rsidRPr="00C479B8">
        <w:rPr>
          <w:rFonts w:ascii="Arial" w:hAnsi="Arial" w:cs="Arial"/>
          <w:b/>
          <w:bCs/>
          <w:i/>
          <w:iCs/>
        </w:rPr>
        <w:t>ts and Financial Report will be availa</w:t>
      </w:r>
      <w:r w:rsidR="00C479B8">
        <w:rPr>
          <w:rFonts w:ascii="Arial" w:hAnsi="Arial" w:cs="Arial"/>
          <w:b/>
          <w:bCs/>
          <w:i/>
          <w:iCs/>
        </w:rPr>
        <w:t>ble</w:t>
      </w:r>
      <w:r w:rsidRPr="00C479B8">
        <w:rPr>
          <w:rFonts w:ascii="Arial" w:hAnsi="Arial" w:cs="Arial"/>
          <w:b/>
          <w:bCs/>
          <w:i/>
          <w:iCs/>
        </w:rPr>
        <w:t xml:space="preserve"> at the AGM</w:t>
      </w:r>
    </w:p>
    <w:p w14:paraId="7EB7DF69" w14:textId="77777777" w:rsidR="00C479B8" w:rsidRPr="008E741A" w:rsidRDefault="00C479B8" w:rsidP="009804E8">
      <w:pPr>
        <w:jc w:val="both"/>
        <w:rPr>
          <w:rFonts w:ascii="Arial" w:hAnsi="Arial" w:cs="Arial"/>
          <w:b/>
          <w:bCs/>
          <w:i/>
          <w:iCs/>
          <w:sz w:val="16"/>
          <w:szCs w:val="16"/>
        </w:rPr>
      </w:pPr>
    </w:p>
    <w:p w14:paraId="3B2CD90F" w14:textId="1214EB85" w:rsidR="009804E8" w:rsidRDefault="009804E8" w:rsidP="009804E8">
      <w:pPr>
        <w:jc w:val="both"/>
        <w:rPr>
          <w:rFonts w:ascii="Arial" w:hAnsi="Arial" w:cs="Arial"/>
        </w:rPr>
      </w:pPr>
      <w:r w:rsidRPr="009804E8">
        <w:rPr>
          <w:rFonts w:ascii="Arial" w:hAnsi="Arial" w:cs="Arial"/>
        </w:rPr>
        <w:t>Peter Lawrence, our President will present a talk on `The Rise and Fall of Wanstead House`</w:t>
      </w:r>
    </w:p>
    <w:p w14:paraId="4F63F533" w14:textId="77777777" w:rsidR="008E741A" w:rsidRPr="008E741A" w:rsidRDefault="008E741A" w:rsidP="009804E8">
      <w:pPr>
        <w:jc w:val="both"/>
        <w:rPr>
          <w:rFonts w:ascii="Arial" w:hAnsi="Arial" w:cs="Arial"/>
          <w:sz w:val="16"/>
          <w:szCs w:val="16"/>
        </w:rPr>
      </w:pPr>
    </w:p>
    <w:p w14:paraId="428FE0CD" w14:textId="6179A1B8" w:rsidR="009804E8" w:rsidRDefault="009804E8" w:rsidP="009804E8">
      <w:pPr>
        <w:jc w:val="both"/>
        <w:rPr>
          <w:rFonts w:ascii="Arial" w:hAnsi="Arial" w:cs="Arial"/>
        </w:rPr>
      </w:pPr>
      <w:r w:rsidRPr="009804E8">
        <w:rPr>
          <w:rFonts w:ascii="Arial" w:hAnsi="Arial" w:cs="Arial"/>
        </w:rPr>
        <w:t>We will again be serving tea/coffee</w:t>
      </w:r>
      <w:r w:rsidR="00B427B6">
        <w:rPr>
          <w:rFonts w:ascii="Arial" w:hAnsi="Arial" w:cs="Arial"/>
        </w:rPr>
        <w:t xml:space="preserve"> from 2pm </w:t>
      </w:r>
      <w:r w:rsidR="0081732A">
        <w:rPr>
          <w:rFonts w:ascii="Arial" w:hAnsi="Arial" w:cs="Arial"/>
        </w:rPr>
        <w:t>before the AGM starts at 2.30pm</w:t>
      </w:r>
      <w:r w:rsidRPr="009804E8">
        <w:rPr>
          <w:rFonts w:ascii="Arial" w:hAnsi="Arial" w:cs="Arial"/>
        </w:rPr>
        <w:t>.</w:t>
      </w:r>
    </w:p>
    <w:p w14:paraId="04E568B1" w14:textId="77777777" w:rsidR="00903D79" w:rsidRPr="00EB646A" w:rsidRDefault="00903D79" w:rsidP="009804E8">
      <w:pPr>
        <w:jc w:val="both"/>
        <w:rPr>
          <w:rFonts w:ascii="Arial" w:hAnsi="Arial" w:cs="Arial"/>
          <w:sz w:val="16"/>
          <w:szCs w:val="16"/>
        </w:rPr>
      </w:pPr>
    </w:p>
    <w:p w14:paraId="24AFF5D6" w14:textId="77777777" w:rsidR="009804E8" w:rsidRDefault="009804E8" w:rsidP="009804E8">
      <w:pPr>
        <w:jc w:val="both"/>
        <w:rPr>
          <w:rFonts w:ascii="Arial" w:hAnsi="Arial" w:cs="Arial"/>
        </w:rPr>
      </w:pPr>
      <w:r w:rsidRPr="009804E8">
        <w:rPr>
          <w:rFonts w:ascii="Arial" w:hAnsi="Arial" w:cs="Arial"/>
        </w:rPr>
        <w:t>A reminder below for forthcoming talks for the remainder of the season are as follows:</w:t>
      </w:r>
    </w:p>
    <w:p w14:paraId="693563F7" w14:textId="77777777" w:rsidR="008E741A" w:rsidRPr="009804E8" w:rsidRDefault="008E741A" w:rsidP="009804E8">
      <w:pPr>
        <w:jc w:val="both"/>
        <w:rPr>
          <w:rFonts w:ascii="Arial" w:hAnsi="Arial" w:cs="Arial"/>
        </w:rPr>
      </w:pPr>
    </w:p>
    <w:p w14:paraId="0D76D2A9" w14:textId="17D513A3" w:rsidR="009804E8" w:rsidRPr="009804E8" w:rsidRDefault="009804E8" w:rsidP="009804E8">
      <w:pPr>
        <w:jc w:val="both"/>
        <w:rPr>
          <w:rFonts w:ascii="Arial" w:hAnsi="Arial" w:cs="Arial"/>
        </w:rPr>
      </w:pPr>
      <w:r w:rsidRPr="009804E8">
        <w:rPr>
          <w:rFonts w:ascii="Arial" w:hAnsi="Arial" w:cs="Arial"/>
        </w:rPr>
        <w:t>12</w:t>
      </w:r>
      <w:r w:rsidRPr="009804E8">
        <w:rPr>
          <w:rFonts w:ascii="Arial" w:hAnsi="Arial" w:cs="Arial"/>
          <w:vertAlign w:val="superscript"/>
        </w:rPr>
        <w:t>th</w:t>
      </w:r>
      <w:r w:rsidRPr="009804E8">
        <w:rPr>
          <w:rFonts w:ascii="Arial" w:hAnsi="Arial" w:cs="Arial"/>
        </w:rPr>
        <w:t xml:space="preserve"> March:</w:t>
      </w:r>
      <w:r w:rsidRPr="009804E8">
        <w:rPr>
          <w:rFonts w:ascii="Arial" w:hAnsi="Arial" w:cs="Arial"/>
        </w:rPr>
        <w:tab/>
      </w:r>
      <w:r w:rsidRPr="009804E8">
        <w:rPr>
          <w:rFonts w:ascii="Arial" w:hAnsi="Arial" w:cs="Arial"/>
        </w:rPr>
        <w:tab/>
      </w:r>
      <w:r w:rsidRPr="009804E8">
        <w:rPr>
          <w:rFonts w:ascii="Arial" w:hAnsi="Arial" w:cs="Arial"/>
        </w:rPr>
        <w:tab/>
        <w:t xml:space="preserve">AGM and The Rise and </w:t>
      </w:r>
      <w:r w:rsidR="00EB646A">
        <w:rPr>
          <w:rFonts w:ascii="Arial" w:hAnsi="Arial" w:cs="Arial"/>
        </w:rPr>
        <w:t>F</w:t>
      </w:r>
      <w:r w:rsidRPr="009804E8">
        <w:rPr>
          <w:rFonts w:ascii="Arial" w:hAnsi="Arial" w:cs="Arial"/>
        </w:rPr>
        <w:t>all of Wanstead House</w:t>
      </w:r>
    </w:p>
    <w:p w14:paraId="227C4E8D" w14:textId="77777777" w:rsidR="009804E8" w:rsidRPr="009804E8" w:rsidRDefault="009804E8" w:rsidP="009804E8">
      <w:pPr>
        <w:jc w:val="both"/>
        <w:rPr>
          <w:rFonts w:ascii="Arial" w:hAnsi="Arial" w:cs="Arial"/>
        </w:rPr>
      </w:pPr>
      <w:r w:rsidRPr="009804E8">
        <w:rPr>
          <w:rFonts w:ascii="Arial" w:hAnsi="Arial" w:cs="Arial"/>
        </w:rPr>
        <w:tab/>
      </w:r>
      <w:r w:rsidRPr="009804E8">
        <w:rPr>
          <w:rFonts w:ascii="Arial" w:hAnsi="Arial" w:cs="Arial"/>
        </w:rPr>
        <w:tab/>
      </w:r>
      <w:r w:rsidRPr="009804E8">
        <w:rPr>
          <w:rFonts w:ascii="Arial" w:hAnsi="Arial" w:cs="Arial"/>
        </w:rPr>
        <w:tab/>
      </w:r>
      <w:r w:rsidRPr="009804E8">
        <w:rPr>
          <w:rFonts w:ascii="Arial" w:hAnsi="Arial" w:cs="Arial"/>
        </w:rPr>
        <w:tab/>
        <w:t>Speaker: Peter Lawrence</w:t>
      </w:r>
    </w:p>
    <w:p w14:paraId="15DE30B2" w14:textId="77777777" w:rsidR="009804E8" w:rsidRPr="009804E8" w:rsidRDefault="009804E8" w:rsidP="009804E8">
      <w:pPr>
        <w:jc w:val="both"/>
        <w:rPr>
          <w:rFonts w:ascii="Arial" w:hAnsi="Arial" w:cs="Arial"/>
        </w:rPr>
      </w:pPr>
      <w:r w:rsidRPr="009804E8">
        <w:rPr>
          <w:rFonts w:ascii="Arial" w:hAnsi="Arial" w:cs="Arial"/>
        </w:rPr>
        <w:t>9</w:t>
      </w:r>
      <w:r w:rsidRPr="009804E8">
        <w:rPr>
          <w:rFonts w:ascii="Arial" w:hAnsi="Arial" w:cs="Arial"/>
          <w:vertAlign w:val="superscript"/>
        </w:rPr>
        <w:t>th</w:t>
      </w:r>
      <w:r w:rsidRPr="009804E8">
        <w:rPr>
          <w:rFonts w:ascii="Arial" w:hAnsi="Arial" w:cs="Arial"/>
        </w:rPr>
        <w:t xml:space="preserve"> April:</w:t>
      </w:r>
      <w:r w:rsidRPr="009804E8">
        <w:rPr>
          <w:rFonts w:ascii="Arial" w:hAnsi="Arial" w:cs="Arial"/>
        </w:rPr>
        <w:tab/>
      </w:r>
      <w:r w:rsidRPr="009804E8">
        <w:rPr>
          <w:rFonts w:ascii="Arial" w:hAnsi="Arial" w:cs="Arial"/>
        </w:rPr>
        <w:tab/>
      </w:r>
      <w:r w:rsidRPr="009804E8">
        <w:rPr>
          <w:rFonts w:ascii="Arial" w:hAnsi="Arial" w:cs="Arial"/>
        </w:rPr>
        <w:tab/>
        <w:t>Old Postcards of Woodford</w:t>
      </w:r>
    </w:p>
    <w:p w14:paraId="07FEDC5B" w14:textId="77777777" w:rsidR="009804E8" w:rsidRPr="009804E8" w:rsidRDefault="009804E8" w:rsidP="009804E8">
      <w:pPr>
        <w:jc w:val="both"/>
        <w:rPr>
          <w:rFonts w:ascii="Arial" w:hAnsi="Arial" w:cs="Arial"/>
        </w:rPr>
      </w:pPr>
      <w:r w:rsidRPr="009804E8">
        <w:rPr>
          <w:rFonts w:ascii="Arial" w:hAnsi="Arial" w:cs="Arial"/>
        </w:rPr>
        <w:tab/>
      </w:r>
      <w:r w:rsidRPr="009804E8">
        <w:rPr>
          <w:rFonts w:ascii="Arial" w:hAnsi="Arial" w:cs="Arial"/>
        </w:rPr>
        <w:tab/>
      </w:r>
      <w:r w:rsidRPr="009804E8">
        <w:rPr>
          <w:rFonts w:ascii="Arial" w:hAnsi="Arial" w:cs="Arial"/>
        </w:rPr>
        <w:tab/>
      </w:r>
      <w:r w:rsidRPr="009804E8">
        <w:rPr>
          <w:rFonts w:ascii="Arial" w:hAnsi="Arial" w:cs="Arial"/>
        </w:rPr>
        <w:tab/>
        <w:t>Speaker: Lyn Haseldine Jones</w:t>
      </w:r>
    </w:p>
    <w:p w14:paraId="575851AB" w14:textId="244B27AE" w:rsidR="009804E8" w:rsidRPr="009804E8" w:rsidRDefault="009804E8" w:rsidP="009804E8">
      <w:pPr>
        <w:jc w:val="both"/>
        <w:rPr>
          <w:rFonts w:ascii="Arial" w:hAnsi="Arial" w:cs="Arial"/>
        </w:rPr>
      </w:pPr>
      <w:r w:rsidRPr="009804E8">
        <w:rPr>
          <w:rFonts w:ascii="Arial" w:hAnsi="Arial" w:cs="Arial"/>
        </w:rPr>
        <w:t>14</w:t>
      </w:r>
      <w:r w:rsidRPr="009804E8">
        <w:rPr>
          <w:rFonts w:ascii="Arial" w:hAnsi="Arial" w:cs="Arial"/>
          <w:vertAlign w:val="superscript"/>
        </w:rPr>
        <w:t>th</w:t>
      </w:r>
      <w:r w:rsidRPr="009804E8">
        <w:rPr>
          <w:rFonts w:ascii="Arial" w:hAnsi="Arial" w:cs="Arial"/>
        </w:rPr>
        <w:t xml:space="preserve"> May</w:t>
      </w:r>
      <w:r w:rsidRPr="009804E8">
        <w:rPr>
          <w:rFonts w:ascii="Arial" w:hAnsi="Arial" w:cs="Arial"/>
        </w:rPr>
        <w:tab/>
      </w:r>
      <w:r w:rsidRPr="009804E8">
        <w:rPr>
          <w:rFonts w:ascii="Arial" w:hAnsi="Arial" w:cs="Arial"/>
        </w:rPr>
        <w:tab/>
      </w:r>
      <w:r w:rsidRPr="009804E8">
        <w:rPr>
          <w:rFonts w:ascii="Arial" w:hAnsi="Arial" w:cs="Arial"/>
        </w:rPr>
        <w:tab/>
        <w:t xml:space="preserve">A Place for Us – The </w:t>
      </w:r>
      <w:r w:rsidR="00CA7EF0">
        <w:rPr>
          <w:rFonts w:ascii="Arial" w:hAnsi="Arial" w:cs="Arial"/>
        </w:rPr>
        <w:t>S</w:t>
      </w:r>
      <w:r w:rsidRPr="009804E8">
        <w:rPr>
          <w:rFonts w:ascii="Arial" w:hAnsi="Arial" w:cs="Arial"/>
        </w:rPr>
        <w:t>tory of the Whites Home</w:t>
      </w:r>
    </w:p>
    <w:p w14:paraId="7241F951" w14:textId="77777777" w:rsidR="009804E8" w:rsidRPr="009804E8" w:rsidRDefault="009804E8" w:rsidP="009804E8">
      <w:pPr>
        <w:jc w:val="both"/>
        <w:rPr>
          <w:rFonts w:ascii="Arial" w:hAnsi="Arial" w:cs="Arial"/>
        </w:rPr>
      </w:pPr>
      <w:r w:rsidRPr="009804E8">
        <w:rPr>
          <w:rFonts w:ascii="Arial" w:hAnsi="Arial" w:cs="Arial"/>
        </w:rPr>
        <w:tab/>
      </w:r>
      <w:r w:rsidRPr="009804E8">
        <w:rPr>
          <w:rFonts w:ascii="Arial" w:hAnsi="Arial" w:cs="Arial"/>
        </w:rPr>
        <w:tab/>
      </w:r>
      <w:r w:rsidRPr="009804E8">
        <w:rPr>
          <w:rFonts w:ascii="Arial" w:hAnsi="Arial" w:cs="Arial"/>
        </w:rPr>
        <w:tab/>
      </w:r>
      <w:r w:rsidRPr="009804E8">
        <w:rPr>
          <w:rFonts w:ascii="Arial" w:hAnsi="Arial" w:cs="Arial"/>
        </w:rPr>
        <w:tab/>
        <w:t>Speaker: Keith White</w:t>
      </w:r>
    </w:p>
    <w:p w14:paraId="68067D5A" w14:textId="77777777" w:rsidR="009804E8" w:rsidRPr="009804E8" w:rsidRDefault="009804E8" w:rsidP="009804E8">
      <w:pPr>
        <w:jc w:val="both"/>
        <w:rPr>
          <w:rFonts w:ascii="Arial" w:hAnsi="Arial" w:cs="Arial"/>
        </w:rPr>
      </w:pPr>
    </w:p>
    <w:p w14:paraId="5C03D94F" w14:textId="723DFA9A" w:rsidR="009804E8" w:rsidRPr="009804E8" w:rsidRDefault="009804E8" w:rsidP="009804E8">
      <w:pPr>
        <w:jc w:val="both"/>
        <w:rPr>
          <w:rFonts w:ascii="Arial" w:hAnsi="Arial" w:cs="Arial"/>
        </w:rPr>
      </w:pPr>
      <w:r w:rsidRPr="009804E8">
        <w:rPr>
          <w:rFonts w:ascii="Arial" w:hAnsi="Arial" w:cs="Arial"/>
        </w:rPr>
        <w:t>As I have said Judith is busy booking speakers. We have booked the hall at All Saints Church for our 26/27 season and the dates for your diaries are as follows (subject matter for the talks to be confirmed).</w:t>
      </w:r>
    </w:p>
    <w:p w14:paraId="2D757074" w14:textId="77777777" w:rsidR="009804E8" w:rsidRPr="009804E8" w:rsidRDefault="009804E8" w:rsidP="009804E8">
      <w:pPr>
        <w:jc w:val="both"/>
        <w:rPr>
          <w:rFonts w:ascii="Arial" w:hAnsi="Arial" w:cs="Arial"/>
        </w:rPr>
      </w:pPr>
    </w:p>
    <w:p w14:paraId="1AB48FF5" w14:textId="77777777" w:rsidR="009804E8" w:rsidRPr="009804E8" w:rsidRDefault="009804E8" w:rsidP="009804E8">
      <w:pPr>
        <w:jc w:val="both"/>
        <w:rPr>
          <w:rFonts w:ascii="Arial" w:hAnsi="Arial" w:cs="Arial"/>
          <w:u w:val="single"/>
        </w:rPr>
      </w:pPr>
      <w:r w:rsidRPr="009804E8">
        <w:rPr>
          <w:rFonts w:ascii="Arial" w:hAnsi="Arial" w:cs="Arial"/>
          <w:u w:val="single"/>
        </w:rPr>
        <w:t>2026</w:t>
      </w:r>
    </w:p>
    <w:p w14:paraId="1C035ED5" w14:textId="728BBDB2" w:rsidR="009804E8" w:rsidRPr="009804E8" w:rsidRDefault="009804E8" w:rsidP="009804E8">
      <w:pPr>
        <w:jc w:val="both"/>
        <w:rPr>
          <w:rFonts w:ascii="Arial" w:hAnsi="Arial" w:cs="Arial"/>
        </w:rPr>
      </w:pPr>
      <w:r w:rsidRPr="009804E8">
        <w:rPr>
          <w:rFonts w:ascii="Arial" w:hAnsi="Arial" w:cs="Arial"/>
        </w:rPr>
        <w:t>10</w:t>
      </w:r>
      <w:r w:rsidRPr="009804E8">
        <w:rPr>
          <w:rFonts w:ascii="Arial" w:hAnsi="Arial" w:cs="Arial"/>
          <w:vertAlign w:val="superscript"/>
        </w:rPr>
        <w:t>th</w:t>
      </w:r>
      <w:r w:rsidRPr="009804E8">
        <w:rPr>
          <w:rFonts w:ascii="Arial" w:hAnsi="Arial" w:cs="Arial"/>
        </w:rPr>
        <w:t xml:space="preserve"> September, </w:t>
      </w:r>
      <w:r w:rsidR="00CA7EF0">
        <w:rPr>
          <w:rFonts w:ascii="Arial" w:hAnsi="Arial" w:cs="Arial"/>
        </w:rPr>
        <w:tab/>
      </w:r>
      <w:r w:rsidR="00C02DA1">
        <w:rPr>
          <w:rFonts w:ascii="Arial" w:hAnsi="Arial" w:cs="Arial"/>
        </w:rPr>
        <w:t>8</w:t>
      </w:r>
      <w:r w:rsidR="00305599" w:rsidRPr="00305599">
        <w:rPr>
          <w:rFonts w:ascii="Arial" w:hAnsi="Arial" w:cs="Arial"/>
          <w:vertAlign w:val="superscript"/>
        </w:rPr>
        <w:t>th</w:t>
      </w:r>
      <w:r w:rsidRPr="009804E8">
        <w:rPr>
          <w:rFonts w:ascii="Arial" w:hAnsi="Arial" w:cs="Arial"/>
        </w:rPr>
        <w:t xml:space="preserve"> October, </w:t>
      </w:r>
      <w:r w:rsidR="00CA7EF0">
        <w:rPr>
          <w:rFonts w:ascii="Arial" w:hAnsi="Arial" w:cs="Arial"/>
        </w:rPr>
        <w:tab/>
      </w:r>
      <w:r w:rsidRPr="009804E8">
        <w:rPr>
          <w:rFonts w:ascii="Arial" w:hAnsi="Arial" w:cs="Arial"/>
        </w:rPr>
        <w:t>12</w:t>
      </w:r>
      <w:r w:rsidRPr="009804E8">
        <w:rPr>
          <w:rFonts w:ascii="Arial" w:hAnsi="Arial" w:cs="Arial"/>
          <w:vertAlign w:val="superscript"/>
        </w:rPr>
        <w:t>th</w:t>
      </w:r>
      <w:r w:rsidRPr="009804E8">
        <w:rPr>
          <w:rFonts w:ascii="Arial" w:hAnsi="Arial" w:cs="Arial"/>
        </w:rPr>
        <w:t xml:space="preserve"> November, </w:t>
      </w:r>
      <w:r w:rsidR="00CA7EF0">
        <w:rPr>
          <w:rFonts w:ascii="Arial" w:hAnsi="Arial" w:cs="Arial"/>
        </w:rPr>
        <w:tab/>
      </w:r>
      <w:r w:rsidRPr="009804E8">
        <w:rPr>
          <w:rFonts w:ascii="Arial" w:hAnsi="Arial" w:cs="Arial"/>
        </w:rPr>
        <w:t>10</w:t>
      </w:r>
      <w:r w:rsidRPr="009804E8">
        <w:rPr>
          <w:rFonts w:ascii="Arial" w:hAnsi="Arial" w:cs="Arial"/>
          <w:vertAlign w:val="superscript"/>
        </w:rPr>
        <w:t>th</w:t>
      </w:r>
      <w:r w:rsidRPr="009804E8">
        <w:rPr>
          <w:rFonts w:ascii="Arial" w:hAnsi="Arial" w:cs="Arial"/>
        </w:rPr>
        <w:t xml:space="preserve"> December</w:t>
      </w:r>
    </w:p>
    <w:p w14:paraId="64764924" w14:textId="77777777" w:rsidR="009804E8" w:rsidRPr="009804E8" w:rsidRDefault="009804E8" w:rsidP="009804E8">
      <w:pPr>
        <w:jc w:val="both"/>
        <w:rPr>
          <w:rFonts w:ascii="Arial" w:hAnsi="Arial" w:cs="Arial"/>
        </w:rPr>
      </w:pPr>
    </w:p>
    <w:p w14:paraId="4859C707" w14:textId="77777777" w:rsidR="009804E8" w:rsidRPr="009804E8" w:rsidRDefault="009804E8" w:rsidP="009804E8">
      <w:pPr>
        <w:jc w:val="both"/>
        <w:rPr>
          <w:rFonts w:ascii="Arial" w:hAnsi="Arial" w:cs="Arial"/>
          <w:u w:val="single"/>
        </w:rPr>
      </w:pPr>
      <w:r w:rsidRPr="009804E8">
        <w:rPr>
          <w:rFonts w:ascii="Arial" w:hAnsi="Arial" w:cs="Arial"/>
          <w:u w:val="single"/>
        </w:rPr>
        <w:t>2027</w:t>
      </w:r>
    </w:p>
    <w:p w14:paraId="3735337B" w14:textId="32AC2669" w:rsidR="009804E8" w:rsidRPr="009804E8" w:rsidRDefault="009804E8" w:rsidP="009804E8">
      <w:pPr>
        <w:jc w:val="both"/>
        <w:rPr>
          <w:rFonts w:ascii="Arial" w:hAnsi="Arial" w:cs="Arial"/>
        </w:rPr>
      </w:pPr>
      <w:r w:rsidRPr="009804E8">
        <w:rPr>
          <w:rFonts w:ascii="Arial" w:hAnsi="Arial" w:cs="Arial"/>
        </w:rPr>
        <w:t>14</w:t>
      </w:r>
      <w:r w:rsidRPr="009804E8">
        <w:rPr>
          <w:rFonts w:ascii="Arial" w:hAnsi="Arial" w:cs="Arial"/>
          <w:vertAlign w:val="superscript"/>
        </w:rPr>
        <w:t>th</w:t>
      </w:r>
      <w:r w:rsidRPr="009804E8">
        <w:rPr>
          <w:rFonts w:ascii="Arial" w:hAnsi="Arial" w:cs="Arial"/>
        </w:rPr>
        <w:t xml:space="preserve"> January, </w:t>
      </w:r>
      <w:r w:rsidR="00CA7EF0">
        <w:rPr>
          <w:rFonts w:ascii="Arial" w:hAnsi="Arial" w:cs="Arial"/>
        </w:rPr>
        <w:tab/>
      </w:r>
      <w:r w:rsidRPr="009804E8">
        <w:rPr>
          <w:rFonts w:ascii="Arial" w:hAnsi="Arial" w:cs="Arial"/>
        </w:rPr>
        <w:t>11</w:t>
      </w:r>
      <w:r w:rsidRPr="009804E8">
        <w:rPr>
          <w:rFonts w:ascii="Arial" w:hAnsi="Arial" w:cs="Arial"/>
          <w:vertAlign w:val="superscript"/>
        </w:rPr>
        <w:t>th</w:t>
      </w:r>
      <w:r w:rsidRPr="009804E8">
        <w:rPr>
          <w:rFonts w:ascii="Arial" w:hAnsi="Arial" w:cs="Arial"/>
        </w:rPr>
        <w:t xml:space="preserve"> February, </w:t>
      </w:r>
      <w:r w:rsidR="00CA7EF0">
        <w:rPr>
          <w:rFonts w:ascii="Arial" w:hAnsi="Arial" w:cs="Arial"/>
        </w:rPr>
        <w:tab/>
      </w:r>
      <w:r w:rsidRPr="009804E8">
        <w:rPr>
          <w:rFonts w:ascii="Arial" w:hAnsi="Arial" w:cs="Arial"/>
        </w:rPr>
        <w:t>11</w:t>
      </w:r>
      <w:r w:rsidRPr="009804E8">
        <w:rPr>
          <w:rFonts w:ascii="Arial" w:hAnsi="Arial" w:cs="Arial"/>
          <w:vertAlign w:val="superscript"/>
        </w:rPr>
        <w:t>th</w:t>
      </w:r>
      <w:r w:rsidRPr="009804E8">
        <w:rPr>
          <w:rFonts w:ascii="Arial" w:hAnsi="Arial" w:cs="Arial"/>
        </w:rPr>
        <w:t xml:space="preserve"> March,</w:t>
      </w:r>
      <w:r w:rsidR="00CA7EF0">
        <w:rPr>
          <w:rFonts w:ascii="Arial" w:hAnsi="Arial" w:cs="Arial"/>
        </w:rPr>
        <w:tab/>
      </w:r>
      <w:r w:rsidRPr="009804E8">
        <w:rPr>
          <w:rFonts w:ascii="Arial" w:hAnsi="Arial" w:cs="Arial"/>
        </w:rPr>
        <w:t xml:space="preserve"> 8</w:t>
      </w:r>
      <w:r w:rsidRPr="009804E8">
        <w:rPr>
          <w:rFonts w:ascii="Arial" w:hAnsi="Arial" w:cs="Arial"/>
          <w:vertAlign w:val="superscript"/>
        </w:rPr>
        <w:t>th</w:t>
      </w:r>
      <w:r w:rsidRPr="009804E8">
        <w:rPr>
          <w:rFonts w:ascii="Arial" w:hAnsi="Arial" w:cs="Arial"/>
        </w:rPr>
        <w:t xml:space="preserve"> April, </w:t>
      </w:r>
      <w:r w:rsidR="00CA7EF0">
        <w:rPr>
          <w:rFonts w:ascii="Arial" w:hAnsi="Arial" w:cs="Arial"/>
        </w:rPr>
        <w:tab/>
      </w:r>
      <w:r w:rsidRPr="009804E8">
        <w:rPr>
          <w:rFonts w:ascii="Arial" w:hAnsi="Arial" w:cs="Arial"/>
        </w:rPr>
        <w:t>13</w:t>
      </w:r>
      <w:r w:rsidRPr="009804E8">
        <w:rPr>
          <w:rFonts w:ascii="Arial" w:hAnsi="Arial" w:cs="Arial"/>
          <w:vertAlign w:val="superscript"/>
        </w:rPr>
        <w:t>th</w:t>
      </w:r>
      <w:r w:rsidRPr="009804E8">
        <w:rPr>
          <w:rFonts w:ascii="Arial" w:hAnsi="Arial" w:cs="Arial"/>
        </w:rPr>
        <w:t xml:space="preserve"> May</w:t>
      </w:r>
    </w:p>
    <w:p w14:paraId="558BD4B8" w14:textId="77777777" w:rsidR="009804E8" w:rsidRPr="009804E8" w:rsidRDefault="009804E8" w:rsidP="009804E8">
      <w:pPr>
        <w:jc w:val="both"/>
        <w:rPr>
          <w:rFonts w:ascii="Arial" w:hAnsi="Arial" w:cs="Arial"/>
        </w:rPr>
      </w:pPr>
    </w:p>
    <w:p w14:paraId="62A44FA3" w14:textId="77777777" w:rsidR="00130AC8" w:rsidRDefault="009804E8" w:rsidP="009804E8">
      <w:pPr>
        <w:jc w:val="both"/>
        <w:rPr>
          <w:rFonts w:ascii="Arial" w:hAnsi="Arial" w:cs="Arial"/>
        </w:rPr>
      </w:pPr>
      <w:r w:rsidRPr="009804E8">
        <w:rPr>
          <w:rFonts w:ascii="Arial" w:hAnsi="Arial" w:cs="Arial"/>
        </w:rPr>
        <w:t>I always ask that if there is anyone who would like to join the Committee they will be warmly welcomed. You do not have to be an Historian and the work is not onerous. The Committee meets about 4 times a year and the meetings generally last no more than 2 hours.</w:t>
      </w:r>
    </w:p>
    <w:p w14:paraId="33E2EC77" w14:textId="77777777" w:rsidR="00130AC8" w:rsidRDefault="00130AC8" w:rsidP="009804E8">
      <w:pPr>
        <w:jc w:val="both"/>
        <w:rPr>
          <w:rFonts w:ascii="Arial" w:hAnsi="Arial" w:cs="Arial"/>
        </w:rPr>
      </w:pPr>
    </w:p>
    <w:p w14:paraId="45DF41C2" w14:textId="5490037E" w:rsidR="009804E8" w:rsidRDefault="009804E8" w:rsidP="009804E8">
      <w:pPr>
        <w:jc w:val="both"/>
        <w:rPr>
          <w:rFonts w:ascii="Arial" w:hAnsi="Arial" w:cs="Arial"/>
        </w:rPr>
      </w:pPr>
      <w:r w:rsidRPr="009804E8">
        <w:rPr>
          <w:rFonts w:ascii="Arial" w:hAnsi="Arial" w:cs="Arial"/>
        </w:rPr>
        <w:t>I look forward to seeing you all.</w:t>
      </w:r>
    </w:p>
    <w:p w14:paraId="5971876C" w14:textId="77777777" w:rsidR="00130AC8" w:rsidRPr="009804E8" w:rsidRDefault="00130AC8" w:rsidP="009804E8">
      <w:pPr>
        <w:jc w:val="both"/>
        <w:rPr>
          <w:rFonts w:ascii="Arial" w:hAnsi="Arial" w:cs="Arial"/>
        </w:rPr>
      </w:pPr>
    </w:p>
    <w:p w14:paraId="20EA8832" w14:textId="77777777" w:rsidR="009804E8" w:rsidRPr="009804E8" w:rsidRDefault="009804E8" w:rsidP="009804E8">
      <w:pPr>
        <w:jc w:val="both"/>
        <w:rPr>
          <w:rFonts w:ascii="Arial" w:hAnsi="Arial" w:cs="Arial"/>
        </w:rPr>
      </w:pPr>
      <w:r w:rsidRPr="009804E8">
        <w:rPr>
          <w:rFonts w:ascii="Arial" w:hAnsi="Arial" w:cs="Arial"/>
        </w:rPr>
        <w:t>Sue Ralph</w:t>
      </w:r>
    </w:p>
    <w:p w14:paraId="60779C09" w14:textId="77777777" w:rsidR="009804E8" w:rsidRPr="009804E8" w:rsidRDefault="009804E8" w:rsidP="009804E8">
      <w:pPr>
        <w:jc w:val="both"/>
        <w:rPr>
          <w:rFonts w:ascii="Arial" w:hAnsi="Arial" w:cs="Arial"/>
        </w:rPr>
      </w:pPr>
    </w:p>
    <w:p w14:paraId="6F5C0E54" w14:textId="399E9D0F" w:rsidR="00632437" w:rsidRPr="009804E8" w:rsidRDefault="00632437" w:rsidP="00DA20DE">
      <w:pPr>
        <w:jc w:val="both"/>
      </w:pPr>
    </w:p>
    <w:p w14:paraId="77BA27A4" w14:textId="77777777" w:rsidR="00851501" w:rsidRDefault="00851501" w:rsidP="00851501">
      <w:pPr>
        <w:jc w:val="center"/>
        <w:rPr>
          <w:rFonts w:ascii="Arial" w:hAnsi="Arial" w:cs="Arial"/>
          <w:b/>
          <w:bCs/>
          <w:u w:val="single"/>
        </w:rPr>
      </w:pPr>
      <w:r w:rsidRPr="00445695">
        <w:rPr>
          <w:rFonts w:ascii="Arial" w:hAnsi="Arial" w:cs="Arial"/>
          <w:b/>
          <w:bCs/>
          <w:u w:val="single"/>
        </w:rPr>
        <w:t>WEB SITE ENQUIRIES FOR 2025</w:t>
      </w:r>
    </w:p>
    <w:p w14:paraId="3494D9D7" w14:textId="77777777" w:rsidR="00445695" w:rsidRPr="00445695" w:rsidRDefault="00445695" w:rsidP="00851501">
      <w:pPr>
        <w:jc w:val="center"/>
        <w:rPr>
          <w:rFonts w:ascii="Arial" w:hAnsi="Arial" w:cs="Arial"/>
          <w:b/>
          <w:bCs/>
          <w:u w:val="single"/>
        </w:rPr>
      </w:pPr>
    </w:p>
    <w:p w14:paraId="3B8FAAED" w14:textId="77777777" w:rsidR="00851501" w:rsidRDefault="00851501" w:rsidP="00851501">
      <w:pPr>
        <w:jc w:val="both"/>
        <w:rPr>
          <w:rFonts w:ascii="Arial" w:hAnsi="Arial" w:cs="Arial"/>
        </w:rPr>
      </w:pPr>
      <w:r w:rsidRPr="00445695">
        <w:rPr>
          <w:rFonts w:ascii="Arial" w:hAnsi="Arial" w:cs="Arial"/>
        </w:rPr>
        <w:t>We had a total of 45 enquiries from the public on the Society`s Website for year to December 2025. They are as follows:</w:t>
      </w:r>
    </w:p>
    <w:p w14:paraId="3E4C4D8B" w14:textId="77777777" w:rsidR="00445695" w:rsidRPr="00445695" w:rsidRDefault="00445695" w:rsidP="00851501">
      <w:pPr>
        <w:jc w:val="both"/>
        <w:rPr>
          <w:rFonts w:ascii="Arial" w:hAnsi="Arial" w:cs="Arial"/>
          <w:sz w:val="16"/>
          <w:szCs w:val="16"/>
        </w:rPr>
      </w:pPr>
    </w:p>
    <w:p w14:paraId="119D12C1" w14:textId="56B61D4B" w:rsidR="00851501" w:rsidRPr="00445695" w:rsidRDefault="00851501" w:rsidP="00851501">
      <w:pPr>
        <w:jc w:val="both"/>
        <w:rPr>
          <w:rFonts w:ascii="Arial" w:hAnsi="Arial" w:cs="Arial"/>
        </w:rPr>
      </w:pPr>
      <w:r w:rsidRPr="00445695">
        <w:rPr>
          <w:rFonts w:ascii="Arial" w:hAnsi="Arial" w:cs="Arial"/>
        </w:rPr>
        <w:t>Information required on local buildings, sites, roads</w:t>
      </w:r>
      <w:r w:rsidR="007F1C79">
        <w:rPr>
          <w:rFonts w:ascii="Arial" w:hAnsi="Arial" w:cs="Arial"/>
        </w:rPr>
        <w:t>,</w:t>
      </w:r>
      <w:r w:rsidRPr="00445695">
        <w:rPr>
          <w:rFonts w:ascii="Arial" w:hAnsi="Arial" w:cs="Arial"/>
        </w:rPr>
        <w:t xml:space="preserve"> Epping Forest, Glebelands</w:t>
      </w:r>
      <w:r w:rsidR="007F1C79">
        <w:rPr>
          <w:rFonts w:ascii="Arial" w:hAnsi="Arial" w:cs="Arial"/>
        </w:rPr>
        <w:t xml:space="preserve"> and</w:t>
      </w:r>
      <w:r w:rsidRPr="00445695">
        <w:rPr>
          <w:rFonts w:ascii="Arial" w:hAnsi="Arial" w:cs="Arial"/>
        </w:rPr>
        <w:t xml:space="preserve"> </w:t>
      </w:r>
      <w:r w:rsidR="007F1C79">
        <w:rPr>
          <w:rFonts w:ascii="Arial" w:hAnsi="Arial" w:cs="Arial"/>
        </w:rPr>
        <w:t xml:space="preserve">the </w:t>
      </w:r>
      <w:r w:rsidRPr="00445695">
        <w:rPr>
          <w:rFonts w:ascii="Arial" w:hAnsi="Arial" w:cs="Arial"/>
        </w:rPr>
        <w:t>Ice House in Monkhams</w:t>
      </w:r>
    </w:p>
    <w:p w14:paraId="51E5229F" w14:textId="77777777" w:rsidR="00851501" w:rsidRDefault="00851501" w:rsidP="00851501">
      <w:pPr>
        <w:jc w:val="both"/>
        <w:rPr>
          <w:rFonts w:ascii="Arial" w:hAnsi="Arial" w:cs="Arial"/>
        </w:rPr>
      </w:pPr>
      <w:r w:rsidRPr="00445695">
        <w:rPr>
          <w:rFonts w:ascii="Arial" w:hAnsi="Arial" w:cs="Arial"/>
        </w:rPr>
        <w:t>Total: 21</w:t>
      </w:r>
    </w:p>
    <w:p w14:paraId="2969AEB7" w14:textId="77777777" w:rsidR="00445695" w:rsidRPr="00445695" w:rsidRDefault="00445695" w:rsidP="00851501">
      <w:pPr>
        <w:jc w:val="both"/>
        <w:rPr>
          <w:rFonts w:ascii="Arial" w:hAnsi="Arial" w:cs="Arial"/>
          <w:sz w:val="16"/>
          <w:szCs w:val="16"/>
        </w:rPr>
      </w:pPr>
    </w:p>
    <w:p w14:paraId="5E6E038E" w14:textId="77777777" w:rsidR="00851501" w:rsidRPr="00445695" w:rsidRDefault="00851501" w:rsidP="00851501">
      <w:pPr>
        <w:jc w:val="both"/>
        <w:rPr>
          <w:rFonts w:ascii="Arial" w:hAnsi="Arial" w:cs="Arial"/>
        </w:rPr>
      </w:pPr>
      <w:r w:rsidRPr="00445695">
        <w:rPr>
          <w:rFonts w:ascii="Arial" w:hAnsi="Arial" w:cs="Arial"/>
        </w:rPr>
        <w:t>Information on the Society`s membership and programme details</w:t>
      </w:r>
    </w:p>
    <w:p w14:paraId="7DCBBCEA" w14:textId="77777777" w:rsidR="0081732A" w:rsidRDefault="00851501" w:rsidP="00851501">
      <w:pPr>
        <w:jc w:val="both"/>
        <w:rPr>
          <w:rFonts w:ascii="Arial" w:hAnsi="Arial" w:cs="Arial"/>
        </w:rPr>
      </w:pPr>
      <w:r w:rsidRPr="00445695">
        <w:rPr>
          <w:rFonts w:ascii="Arial" w:hAnsi="Arial" w:cs="Arial"/>
        </w:rPr>
        <w:t>Total: 7</w:t>
      </w:r>
    </w:p>
    <w:p w14:paraId="20E0E0B2" w14:textId="6C61C4E7" w:rsidR="00851501" w:rsidRPr="00445695" w:rsidRDefault="00851501" w:rsidP="00851501">
      <w:pPr>
        <w:jc w:val="both"/>
        <w:rPr>
          <w:rFonts w:ascii="Arial" w:hAnsi="Arial" w:cs="Arial"/>
        </w:rPr>
      </w:pPr>
      <w:r w:rsidRPr="00445695">
        <w:rPr>
          <w:rFonts w:ascii="Arial" w:hAnsi="Arial" w:cs="Arial"/>
        </w:rPr>
        <w:lastRenderedPageBreak/>
        <w:t>Offers of artifacts to Archives:</w:t>
      </w:r>
    </w:p>
    <w:p w14:paraId="6E18C6A8" w14:textId="77777777" w:rsidR="00851501" w:rsidRPr="00445695" w:rsidRDefault="00851501" w:rsidP="00851501">
      <w:pPr>
        <w:jc w:val="both"/>
        <w:rPr>
          <w:rFonts w:ascii="Arial" w:hAnsi="Arial" w:cs="Arial"/>
        </w:rPr>
      </w:pPr>
      <w:r w:rsidRPr="00445695">
        <w:rPr>
          <w:rFonts w:ascii="Arial" w:hAnsi="Arial" w:cs="Arial"/>
        </w:rPr>
        <w:t>Total: 9</w:t>
      </w:r>
    </w:p>
    <w:p w14:paraId="4CD65B3F" w14:textId="77777777" w:rsidR="00445695" w:rsidRPr="00445695" w:rsidRDefault="00445695" w:rsidP="00851501">
      <w:pPr>
        <w:jc w:val="both"/>
        <w:rPr>
          <w:rFonts w:ascii="Arial" w:hAnsi="Arial" w:cs="Arial"/>
          <w:sz w:val="16"/>
          <w:szCs w:val="16"/>
        </w:rPr>
      </w:pPr>
    </w:p>
    <w:p w14:paraId="478A0B80" w14:textId="77777777" w:rsidR="00851501" w:rsidRPr="00445695" w:rsidRDefault="00851501" w:rsidP="00851501">
      <w:pPr>
        <w:jc w:val="both"/>
        <w:rPr>
          <w:rFonts w:ascii="Arial" w:hAnsi="Arial" w:cs="Arial"/>
        </w:rPr>
      </w:pPr>
      <w:r w:rsidRPr="00445695">
        <w:rPr>
          <w:rFonts w:ascii="Arial" w:hAnsi="Arial" w:cs="Arial"/>
        </w:rPr>
        <w:t>Individuals wanting the Society to research into their family history</w:t>
      </w:r>
    </w:p>
    <w:p w14:paraId="15E7F9B4" w14:textId="77777777" w:rsidR="00851501" w:rsidRPr="00445695" w:rsidRDefault="00851501" w:rsidP="00851501">
      <w:pPr>
        <w:jc w:val="both"/>
        <w:rPr>
          <w:rFonts w:ascii="Arial" w:hAnsi="Arial" w:cs="Arial"/>
        </w:rPr>
      </w:pPr>
      <w:r w:rsidRPr="00445695">
        <w:rPr>
          <w:rFonts w:ascii="Arial" w:hAnsi="Arial" w:cs="Arial"/>
        </w:rPr>
        <w:t>Total: 1</w:t>
      </w:r>
    </w:p>
    <w:p w14:paraId="3E29CA2E" w14:textId="77777777" w:rsidR="00445695" w:rsidRPr="00445695" w:rsidRDefault="00445695" w:rsidP="00851501">
      <w:pPr>
        <w:jc w:val="both"/>
        <w:rPr>
          <w:rFonts w:ascii="Arial" w:hAnsi="Arial" w:cs="Arial"/>
          <w:sz w:val="16"/>
          <w:szCs w:val="16"/>
        </w:rPr>
      </w:pPr>
    </w:p>
    <w:p w14:paraId="7F633DD0" w14:textId="77777777" w:rsidR="00851501" w:rsidRPr="00445695" w:rsidRDefault="00851501" w:rsidP="00851501">
      <w:pPr>
        <w:jc w:val="both"/>
        <w:rPr>
          <w:rFonts w:ascii="Arial" w:hAnsi="Arial" w:cs="Arial"/>
        </w:rPr>
      </w:pPr>
      <w:r w:rsidRPr="00445695">
        <w:rPr>
          <w:rFonts w:ascii="Arial" w:hAnsi="Arial" w:cs="Arial"/>
        </w:rPr>
        <w:t>Offers of articles to the Newsletter</w:t>
      </w:r>
    </w:p>
    <w:p w14:paraId="1D474316" w14:textId="77777777" w:rsidR="00851501" w:rsidRPr="00445695" w:rsidRDefault="00851501" w:rsidP="00851501">
      <w:pPr>
        <w:jc w:val="both"/>
        <w:rPr>
          <w:rFonts w:ascii="Arial" w:hAnsi="Arial" w:cs="Arial"/>
        </w:rPr>
      </w:pPr>
      <w:r w:rsidRPr="00445695">
        <w:rPr>
          <w:rFonts w:ascii="Arial" w:hAnsi="Arial" w:cs="Arial"/>
        </w:rPr>
        <w:t>Total: 3</w:t>
      </w:r>
    </w:p>
    <w:p w14:paraId="3C99483C" w14:textId="77777777" w:rsidR="00445695" w:rsidRPr="00445695" w:rsidRDefault="00445695" w:rsidP="00851501">
      <w:pPr>
        <w:jc w:val="both"/>
        <w:rPr>
          <w:rFonts w:ascii="Arial" w:hAnsi="Arial" w:cs="Arial"/>
          <w:sz w:val="16"/>
          <w:szCs w:val="16"/>
        </w:rPr>
      </w:pPr>
    </w:p>
    <w:p w14:paraId="51E55378" w14:textId="77777777" w:rsidR="00851501" w:rsidRPr="00445695" w:rsidRDefault="00851501" w:rsidP="00851501">
      <w:pPr>
        <w:jc w:val="both"/>
        <w:rPr>
          <w:rFonts w:ascii="Arial" w:hAnsi="Arial" w:cs="Arial"/>
        </w:rPr>
      </w:pPr>
      <w:r w:rsidRPr="00445695">
        <w:rPr>
          <w:rFonts w:ascii="Arial" w:hAnsi="Arial" w:cs="Arial"/>
        </w:rPr>
        <w:t>Miscellaneous</w:t>
      </w:r>
    </w:p>
    <w:p w14:paraId="65C01070" w14:textId="77777777" w:rsidR="00851501" w:rsidRPr="00445695" w:rsidRDefault="00851501" w:rsidP="00851501">
      <w:pPr>
        <w:jc w:val="both"/>
        <w:rPr>
          <w:rFonts w:ascii="Arial" w:hAnsi="Arial" w:cs="Arial"/>
        </w:rPr>
      </w:pPr>
      <w:r w:rsidRPr="00445695">
        <w:rPr>
          <w:rFonts w:ascii="Arial" w:hAnsi="Arial" w:cs="Arial"/>
        </w:rPr>
        <w:t>Total:4</w:t>
      </w:r>
    </w:p>
    <w:p w14:paraId="24D954E6" w14:textId="77777777" w:rsidR="00445695" w:rsidRPr="00445695" w:rsidRDefault="00445695" w:rsidP="00851501">
      <w:pPr>
        <w:jc w:val="both"/>
        <w:rPr>
          <w:rFonts w:ascii="Arial" w:hAnsi="Arial" w:cs="Arial"/>
          <w:sz w:val="16"/>
          <w:szCs w:val="16"/>
        </w:rPr>
      </w:pPr>
    </w:p>
    <w:p w14:paraId="14437D78" w14:textId="3292EB2D" w:rsidR="00851501" w:rsidRPr="00445695" w:rsidRDefault="00851501" w:rsidP="00851501">
      <w:pPr>
        <w:jc w:val="both"/>
        <w:rPr>
          <w:rFonts w:ascii="Arial" w:hAnsi="Arial" w:cs="Arial"/>
        </w:rPr>
      </w:pPr>
      <w:r w:rsidRPr="00445695">
        <w:rPr>
          <w:rFonts w:ascii="Arial" w:hAnsi="Arial" w:cs="Arial"/>
        </w:rPr>
        <w:t>We only answer, where we can,</w:t>
      </w:r>
      <w:r w:rsidR="00CA7EF0">
        <w:rPr>
          <w:rFonts w:ascii="Arial" w:hAnsi="Arial" w:cs="Arial"/>
        </w:rPr>
        <w:t xml:space="preserve"> </w:t>
      </w:r>
      <w:r w:rsidRPr="00445695">
        <w:rPr>
          <w:rFonts w:ascii="Arial" w:hAnsi="Arial" w:cs="Arial"/>
        </w:rPr>
        <w:t>enquiries regarding local history or direct the enquirer to where they can find the information. We do not undertake any family history research</w:t>
      </w:r>
    </w:p>
    <w:p w14:paraId="14FC1BB3" w14:textId="26BF4DF0" w:rsidR="00632437" w:rsidRDefault="00632437" w:rsidP="00DA20DE">
      <w:pPr>
        <w:jc w:val="both"/>
      </w:pPr>
    </w:p>
    <w:p w14:paraId="141DB49A" w14:textId="52A62534" w:rsidR="00632437" w:rsidRDefault="00632437" w:rsidP="00DA20DE">
      <w:pPr>
        <w:jc w:val="both"/>
      </w:pPr>
    </w:p>
    <w:p w14:paraId="1E8C266F" w14:textId="619EF285" w:rsidR="00F26F0A" w:rsidRDefault="00F26F0A"/>
    <w:p w14:paraId="6BD1DA57" w14:textId="6CB22088" w:rsidR="00504118" w:rsidRDefault="00504118"/>
    <w:p w14:paraId="00348C76" w14:textId="0D61FFF3" w:rsidR="00233E06" w:rsidRPr="00233E06" w:rsidRDefault="00233E06" w:rsidP="00233E06">
      <w:pPr>
        <w:spacing w:after="160" w:line="256" w:lineRule="auto"/>
        <w:jc w:val="center"/>
        <w:rPr>
          <w:rFonts w:ascii="Arial" w:eastAsia="Aptos" w:hAnsi="Arial" w:cs="Arial"/>
          <w:b/>
          <w:bCs/>
          <w:kern w:val="2"/>
          <w:sz w:val="28"/>
          <w:szCs w:val="28"/>
          <w:lang w:val="en-US" w:eastAsia="en-US"/>
        </w:rPr>
      </w:pPr>
      <w:r w:rsidRPr="00233E06">
        <w:rPr>
          <w:rFonts w:ascii="Arial" w:eastAsia="Aptos" w:hAnsi="Arial" w:cs="Arial"/>
          <w:b/>
          <w:bCs/>
          <w:kern w:val="2"/>
          <w:sz w:val="28"/>
          <w:szCs w:val="28"/>
          <w:lang w:val="en-US" w:eastAsia="en-US"/>
        </w:rPr>
        <w:t>POSTCARD FROM THE PRESIDENT – SPRING 2026</w:t>
      </w:r>
    </w:p>
    <w:p w14:paraId="5D2E6B98" w14:textId="77777777" w:rsidR="00233E06" w:rsidRPr="00233E06"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kern w:val="2"/>
          <w:lang w:val="en-US" w:eastAsia="en-US"/>
        </w:rPr>
        <w:t>Hello Everyone,</w:t>
      </w:r>
    </w:p>
    <w:p w14:paraId="05A50220" w14:textId="57D47925" w:rsidR="00233E06" w:rsidRPr="00233E06"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kern w:val="2"/>
          <w:lang w:val="en-US" w:eastAsia="en-US"/>
        </w:rPr>
        <w:t>I hope you have kept well and warm during the past winter and are looking forward to getting out and about now that spring is here. For Linda and I, it’s been a rather strange winter, as just before Christmas, Linda got a call from our local hospital to come in for a long overdue knee replacement operation. That meant seasonal family get togethers were put back as I’m sure some of you will know, a knee op. is more complicated than other joint replacements and takes much longer to heal and get mobility back. Also, because of the drugs, Linda was in no way ready for a typical roast Christmas meal. Apparently, her lack of appetite was due to taking morphine</w:t>
      </w:r>
      <w:r w:rsidR="00710D7B">
        <w:rPr>
          <w:rFonts w:ascii="Arial" w:eastAsia="Aptos" w:hAnsi="Arial" w:cs="Arial"/>
          <w:kern w:val="2"/>
          <w:lang w:val="en-US" w:eastAsia="en-US"/>
        </w:rPr>
        <w:t>,</w:t>
      </w:r>
      <w:r w:rsidRPr="00233E06">
        <w:rPr>
          <w:rFonts w:ascii="Arial" w:eastAsia="Aptos" w:hAnsi="Arial" w:cs="Arial"/>
          <w:kern w:val="2"/>
          <w:lang w:val="en-US" w:eastAsia="en-US"/>
        </w:rPr>
        <w:t xml:space="preserve"> so I was thinking of taking some of her medicine as it appeared to be a great dietary assistant !!!</w:t>
      </w:r>
    </w:p>
    <w:p w14:paraId="264F26F8" w14:textId="77777777" w:rsidR="00233E06" w:rsidRPr="00233E06"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kern w:val="2"/>
          <w:lang w:val="en-US" w:eastAsia="en-US"/>
        </w:rPr>
        <w:t>Being “confined to barracks” and having seen a special offer advertised, I decided to take out a year’s subscription with one of the well-known family tree sites. Well, “opening the floodgates” comes to mind.  Within a couple of weeks and connections with other family tree administrators on my mother’s side, apart from confirming our immediate Walthamstow family connections, her Fenland roots have also been verified, and I’m now back to the 18</w:t>
      </w:r>
      <w:r w:rsidRPr="00233E06">
        <w:rPr>
          <w:rFonts w:ascii="Arial" w:eastAsia="Aptos" w:hAnsi="Arial" w:cs="Arial"/>
          <w:kern w:val="2"/>
          <w:vertAlign w:val="superscript"/>
          <w:lang w:val="en-US" w:eastAsia="en-US"/>
        </w:rPr>
        <w:t>th</w:t>
      </w:r>
      <w:r w:rsidRPr="00233E06">
        <w:rPr>
          <w:rFonts w:ascii="Arial" w:eastAsia="Aptos" w:hAnsi="Arial" w:cs="Arial"/>
          <w:kern w:val="2"/>
          <w:lang w:val="en-US" w:eastAsia="en-US"/>
        </w:rPr>
        <w:t xml:space="preserve"> century. However, all this information will need double checking as there are many variations in spelling and dates. It also brings to mind, a few years ago, whilst giving a talk to a U3A at March, near Chatteris, my mother’s family ancestral town, I just mentioned her family connection with the area, I was immediately introduced to cousins, perhaps umpteen times removed, who were members of that U3A !!!</w:t>
      </w:r>
    </w:p>
    <w:p w14:paraId="6F7B6DBC" w14:textId="77777777" w:rsidR="001B48AF"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noProof/>
          <w:kern w:val="2"/>
          <w:lang w:eastAsia="en-US"/>
        </w:rPr>
        <w:lastRenderedPageBreak/>
        <w:drawing>
          <wp:anchor distT="0" distB="0" distL="114300" distR="114300" simplePos="0" relativeHeight="251655680" behindDoc="0" locked="0" layoutInCell="1" allowOverlap="1" wp14:anchorId="333D6B39" wp14:editId="56474292">
            <wp:simplePos x="0" y="0"/>
            <wp:positionH relativeFrom="column">
              <wp:posOffset>2638425</wp:posOffset>
            </wp:positionH>
            <wp:positionV relativeFrom="paragraph">
              <wp:posOffset>659765</wp:posOffset>
            </wp:positionV>
            <wp:extent cx="3009265" cy="3578225"/>
            <wp:effectExtent l="0" t="0" r="635" b="317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3578225"/>
                    </a:xfrm>
                    <a:prstGeom prst="rect">
                      <a:avLst/>
                    </a:prstGeom>
                    <a:noFill/>
                  </pic:spPr>
                </pic:pic>
              </a:graphicData>
            </a:graphic>
            <wp14:sizeRelH relativeFrom="page">
              <wp14:pctWidth>0</wp14:pctWidth>
            </wp14:sizeRelH>
            <wp14:sizeRelV relativeFrom="page">
              <wp14:pctHeight>0</wp14:pctHeight>
            </wp14:sizeRelV>
          </wp:anchor>
        </w:drawing>
      </w:r>
      <w:r w:rsidRPr="00233E06">
        <w:rPr>
          <w:rFonts w:ascii="Arial" w:eastAsia="Aptos" w:hAnsi="Arial" w:cs="Arial"/>
          <w:kern w:val="2"/>
          <w:lang w:val="en-US" w:eastAsia="en-US"/>
        </w:rPr>
        <w:t>Connections with my local Mr. Barclay continue to bear fruit concerning Henry Ford Barclay of Monkhams. As I continue to help him identify locations in Walthamstow, Leyton and Woodford, here is his latest contribution, taken in 1862. It shows Henry Ford Barclay, City banker, on the right, with his wife and family in the garden of Shrublands, his house in Shernhall Street, Walthamstow. Two years after this photograph was taken, he and his family had moved to Monkhams where he remained until his death in 1892.</w:t>
      </w:r>
    </w:p>
    <w:p w14:paraId="0A85A853" w14:textId="77777777" w:rsidR="001B48AF" w:rsidRDefault="00233E06" w:rsidP="00233E06">
      <w:pPr>
        <w:spacing w:after="160" w:line="256" w:lineRule="auto"/>
        <w:jc w:val="both"/>
        <w:rPr>
          <w:rFonts w:ascii="Arial" w:eastAsia="Aptos" w:hAnsi="Arial" w:cs="Arial"/>
          <w:kern w:val="2"/>
          <w:sz w:val="8"/>
          <w:szCs w:val="8"/>
          <w:lang w:val="en-US" w:eastAsia="en-US"/>
        </w:rPr>
      </w:pPr>
      <w:r w:rsidRPr="00233E06">
        <w:rPr>
          <w:rFonts w:ascii="Arial" w:eastAsia="Aptos" w:hAnsi="Arial" w:cs="Arial"/>
          <w:kern w:val="2"/>
          <w:lang w:val="en-US" w:eastAsia="en-US"/>
        </w:rPr>
        <w:t>Before the estate began to be divided up for development in 1903, Monkhams had a variety of notable owners and occupiers. One example is Arnold Hills of the Thames Ironworks at Leamouth, Canning Town. He bought Monkhams in 1892 and set about having elaborate sunken gardens and fountains constructed near the house. The fountains had underwater electric lighting, that were connected and maintained via tunnels. Sections of the sunken gardens and tunnels remain in on the estate today. Several estate workers’ cottages were built in Monkhams Lane that survive today. Arnold Hills is remembered with fondness in the Canning Town and West Ham area as he introduced the eight-hour day, profit sharing, sport and socializing for his Ironworks work force. He is especially remembered for the Thames Ironworks F.C. football team that many will know became West Ham United F.C. So, whilst watching “Match of the Day” on the BBC and West Ham is featured, when you hear the chants, “Up the Hammers” or “Come on You Irons”, they both refer back to the Ironworks and Arnold Hills of Monkhams, whose family remained major shareholders of the club until about 25 years ago.</w:t>
      </w:r>
    </w:p>
    <w:p w14:paraId="0693B6F8" w14:textId="77777777" w:rsidR="00AC0028" w:rsidRDefault="00233E06" w:rsidP="00233E06">
      <w:pPr>
        <w:spacing w:after="160" w:line="256" w:lineRule="auto"/>
        <w:jc w:val="both"/>
        <w:rPr>
          <w:rFonts w:ascii="Arial" w:eastAsia="Aptos" w:hAnsi="Arial" w:cs="Arial"/>
          <w:kern w:val="2"/>
          <w:sz w:val="8"/>
          <w:szCs w:val="8"/>
          <w:lang w:val="en-US" w:eastAsia="en-US"/>
        </w:rPr>
      </w:pPr>
      <w:r w:rsidRPr="00233E06">
        <w:rPr>
          <w:rFonts w:ascii="Arial" w:eastAsia="Aptos" w:hAnsi="Arial" w:cs="Arial"/>
          <w:kern w:val="2"/>
          <w:lang w:val="en-US" w:eastAsia="en-US"/>
        </w:rPr>
        <w:t>Well, with West Ham United not doing so well this season, I’d better close before I jinx them anymore, so I’ll close this postcard by wishing you good health and an enjoyable spring and summer.</w:t>
      </w:r>
    </w:p>
    <w:p w14:paraId="783CEACB" w14:textId="77777777" w:rsidR="0051456B"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kern w:val="2"/>
          <w:lang w:val="en-US" w:eastAsia="en-US"/>
        </w:rPr>
        <w:t>Best wishes</w:t>
      </w:r>
      <w:r w:rsidR="00AC0028">
        <w:rPr>
          <w:rFonts w:ascii="Arial" w:eastAsia="Aptos" w:hAnsi="Arial" w:cs="Arial"/>
          <w:kern w:val="2"/>
          <w:lang w:val="en-US" w:eastAsia="en-US"/>
        </w:rPr>
        <w:t xml:space="preserve">, </w:t>
      </w:r>
    </w:p>
    <w:p w14:paraId="50D91668" w14:textId="4A1DE73D" w:rsidR="00233E06" w:rsidRPr="00233E06" w:rsidRDefault="00233E06" w:rsidP="00233E06">
      <w:pPr>
        <w:spacing w:after="160" w:line="256" w:lineRule="auto"/>
        <w:jc w:val="both"/>
        <w:rPr>
          <w:rFonts w:ascii="Arial" w:eastAsia="Aptos" w:hAnsi="Arial" w:cs="Arial"/>
          <w:kern w:val="2"/>
          <w:lang w:val="en-US" w:eastAsia="en-US"/>
        </w:rPr>
      </w:pPr>
      <w:r w:rsidRPr="00233E06">
        <w:rPr>
          <w:rFonts w:ascii="Arial" w:eastAsia="Aptos" w:hAnsi="Arial" w:cs="Arial"/>
          <w:kern w:val="2"/>
          <w:lang w:val="en-US" w:eastAsia="en-US"/>
        </w:rPr>
        <w:t>Peter</w:t>
      </w:r>
    </w:p>
    <w:p w14:paraId="224BF749" w14:textId="61530CC6" w:rsidR="00E03DE4" w:rsidRDefault="00E03DE4" w:rsidP="008B67AF"/>
    <w:p w14:paraId="16721C14" w14:textId="77777777" w:rsidR="00D731BD" w:rsidRDefault="00D731BD" w:rsidP="00305599">
      <w:pPr>
        <w:spacing w:line="276" w:lineRule="auto"/>
        <w:rPr>
          <w:rFonts w:ascii="Arial" w:eastAsiaTheme="minorHAnsi" w:hAnsi="Arial" w:cs="Arial"/>
          <w:bCs/>
          <w:lang w:eastAsia="en-US"/>
        </w:rPr>
      </w:pPr>
    </w:p>
    <w:p w14:paraId="3AC01514" w14:textId="43CB8623" w:rsidR="00C82FB4" w:rsidRDefault="00133FB5" w:rsidP="00305599">
      <w:pPr>
        <w:spacing w:line="276" w:lineRule="auto"/>
        <w:rPr>
          <w:rFonts w:ascii="Arial" w:eastAsiaTheme="minorHAnsi" w:hAnsi="Arial" w:cs="Arial"/>
          <w:bCs/>
          <w:lang w:eastAsia="en-US"/>
        </w:rPr>
      </w:pPr>
      <w:r>
        <w:rPr>
          <w:rFonts w:ascii="Arial" w:eastAsiaTheme="minorHAnsi" w:hAnsi="Arial" w:cs="Arial"/>
          <w:bCs/>
          <w:lang w:eastAsia="en-US"/>
        </w:rPr>
        <w:t>Over</w:t>
      </w:r>
      <w:r w:rsidR="002F661A">
        <w:rPr>
          <w:rFonts w:ascii="Arial" w:eastAsiaTheme="minorHAnsi" w:hAnsi="Arial" w:cs="Arial"/>
          <w:bCs/>
          <w:lang w:eastAsia="en-US"/>
        </w:rPr>
        <w:t xml:space="preserve"> 30 years ago </w:t>
      </w:r>
      <w:r w:rsidR="0030466C">
        <w:rPr>
          <w:rFonts w:ascii="Arial" w:eastAsiaTheme="minorHAnsi" w:hAnsi="Arial" w:cs="Arial"/>
          <w:bCs/>
          <w:lang w:eastAsia="en-US"/>
        </w:rPr>
        <w:t>Sheila Luker</w:t>
      </w:r>
      <w:r w:rsidR="00FC0FE9">
        <w:rPr>
          <w:rFonts w:ascii="Arial" w:eastAsiaTheme="minorHAnsi" w:hAnsi="Arial" w:cs="Arial"/>
          <w:bCs/>
          <w:lang w:eastAsia="en-US"/>
        </w:rPr>
        <w:t>,</w:t>
      </w:r>
      <w:r w:rsidR="0030466C">
        <w:rPr>
          <w:rFonts w:ascii="Arial" w:eastAsiaTheme="minorHAnsi" w:hAnsi="Arial" w:cs="Arial"/>
          <w:bCs/>
          <w:lang w:eastAsia="en-US"/>
        </w:rPr>
        <w:t xml:space="preserve"> </w:t>
      </w:r>
      <w:r w:rsidR="00046E56">
        <w:rPr>
          <w:rFonts w:ascii="Arial" w:eastAsiaTheme="minorHAnsi" w:hAnsi="Arial" w:cs="Arial"/>
          <w:bCs/>
          <w:lang w:eastAsia="en-US"/>
        </w:rPr>
        <w:t>a former member</w:t>
      </w:r>
      <w:r w:rsidR="00FC0FE9">
        <w:rPr>
          <w:rFonts w:ascii="Arial" w:eastAsiaTheme="minorHAnsi" w:hAnsi="Arial" w:cs="Arial"/>
          <w:bCs/>
          <w:lang w:eastAsia="en-US"/>
        </w:rPr>
        <w:t xml:space="preserve">, </w:t>
      </w:r>
      <w:r w:rsidR="0030466C">
        <w:rPr>
          <w:rFonts w:ascii="Arial" w:eastAsiaTheme="minorHAnsi" w:hAnsi="Arial" w:cs="Arial"/>
          <w:bCs/>
          <w:lang w:eastAsia="en-US"/>
        </w:rPr>
        <w:t>wrote an article about</w:t>
      </w:r>
      <w:r w:rsidR="00FB511E">
        <w:rPr>
          <w:rFonts w:ascii="Arial" w:eastAsiaTheme="minorHAnsi" w:hAnsi="Arial" w:cs="Arial"/>
          <w:bCs/>
          <w:lang w:eastAsia="en-US"/>
        </w:rPr>
        <w:t xml:space="preserve"> the history of</w:t>
      </w:r>
      <w:r w:rsidR="0030466C">
        <w:rPr>
          <w:rFonts w:ascii="Arial" w:eastAsiaTheme="minorHAnsi" w:hAnsi="Arial" w:cs="Arial"/>
          <w:bCs/>
          <w:lang w:eastAsia="en-US"/>
        </w:rPr>
        <w:t xml:space="preserve"> George Lane</w:t>
      </w:r>
      <w:r w:rsidR="00FB511E">
        <w:rPr>
          <w:rFonts w:ascii="Arial" w:eastAsiaTheme="minorHAnsi" w:hAnsi="Arial" w:cs="Arial"/>
          <w:bCs/>
          <w:lang w:eastAsia="en-US"/>
        </w:rPr>
        <w:t>. So much has changed</w:t>
      </w:r>
      <w:r w:rsidR="008C126F">
        <w:rPr>
          <w:rFonts w:ascii="Arial" w:eastAsiaTheme="minorHAnsi" w:hAnsi="Arial" w:cs="Arial"/>
          <w:bCs/>
          <w:lang w:eastAsia="en-US"/>
        </w:rPr>
        <w:t>! We have reproduced part</w:t>
      </w:r>
      <w:r w:rsidR="00AC4CCD">
        <w:rPr>
          <w:rFonts w:ascii="Arial" w:eastAsiaTheme="minorHAnsi" w:hAnsi="Arial" w:cs="Arial"/>
          <w:bCs/>
          <w:lang w:eastAsia="en-US"/>
        </w:rPr>
        <w:t xml:space="preserve"> one</w:t>
      </w:r>
      <w:r w:rsidR="008C126F">
        <w:rPr>
          <w:rFonts w:ascii="Arial" w:eastAsiaTheme="minorHAnsi" w:hAnsi="Arial" w:cs="Arial"/>
          <w:bCs/>
          <w:lang w:eastAsia="en-US"/>
        </w:rPr>
        <w:t xml:space="preserve"> of the article with a </w:t>
      </w:r>
      <w:r w:rsidR="00903B16">
        <w:rPr>
          <w:rFonts w:ascii="Arial" w:eastAsiaTheme="minorHAnsi" w:hAnsi="Arial" w:cs="Arial"/>
          <w:bCs/>
          <w:lang w:eastAsia="en-US"/>
        </w:rPr>
        <w:t>little editing</w:t>
      </w:r>
      <w:r w:rsidR="007C6CA4">
        <w:rPr>
          <w:rFonts w:ascii="Arial" w:eastAsiaTheme="minorHAnsi" w:hAnsi="Arial" w:cs="Arial"/>
          <w:bCs/>
          <w:lang w:eastAsia="en-US"/>
        </w:rPr>
        <w:t xml:space="preserve"> and two present day photos</w:t>
      </w:r>
      <w:r w:rsidR="00E71EB1">
        <w:rPr>
          <w:rFonts w:ascii="Arial" w:eastAsiaTheme="minorHAnsi" w:hAnsi="Arial" w:cs="Arial"/>
          <w:bCs/>
          <w:lang w:eastAsia="en-US"/>
        </w:rPr>
        <w:t>.</w:t>
      </w:r>
    </w:p>
    <w:p w14:paraId="6A4AEFE1" w14:textId="77777777" w:rsidR="00133FB5" w:rsidRDefault="00903B16" w:rsidP="00C82FB4">
      <w:pPr>
        <w:spacing w:line="276" w:lineRule="auto"/>
        <w:rPr>
          <w:rFonts w:ascii="Arial" w:eastAsiaTheme="minorHAnsi" w:hAnsi="Arial" w:cs="Arial"/>
          <w:b/>
          <w:sz w:val="28"/>
          <w:szCs w:val="28"/>
          <w:lang w:eastAsia="en-US"/>
        </w:rPr>
      </w:pPr>
      <w:r>
        <w:rPr>
          <w:rFonts w:ascii="Arial" w:eastAsiaTheme="minorHAnsi" w:hAnsi="Arial" w:cs="Arial"/>
          <w:bCs/>
          <w:lang w:eastAsia="en-US"/>
        </w:rPr>
        <w:t>Felicity</w:t>
      </w:r>
    </w:p>
    <w:p w14:paraId="58675876" w14:textId="3CA5C33A" w:rsidR="002813AE" w:rsidRDefault="00C13FE4" w:rsidP="00C82FB4">
      <w:pPr>
        <w:spacing w:line="276" w:lineRule="auto"/>
        <w:rPr>
          <w:rFonts w:ascii="Arial" w:eastAsiaTheme="minorHAnsi" w:hAnsi="Arial" w:cs="Arial"/>
          <w:b/>
          <w:sz w:val="28"/>
          <w:szCs w:val="28"/>
          <w:lang w:eastAsia="en-US"/>
        </w:rPr>
      </w:pPr>
      <w:r>
        <w:rPr>
          <w:noProof/>
          <w:sz w:val="28"/>
          <w:szCs w:val="28"/>
        </w:rPr>
        <w:lastRenderedPageBreak/>
        <w:drawing>
          <wp:anchor distT="0" distB="0" distL="114300" distR="114300" simplePos="0" relativeHeight="251665920" behindDoc="1" locked="0" layoutInCell="1" allowOverlap="1" wp14:anchorId="21592861" wp14:editId="4123129E">
            <wp:simplePos x="0" y="0"/>
            <wp:positionH relativeFrom="column">
              <wp:posOffset>317500</wp:posOffset>
            </wp:positionH>
            <wp:positionV relativeFrom="paragraph">
              <wp:posOffset>107950</wp:posOffset>
            </wp:positionV>
            <wp:extent cx="1849755" cy="2600325"/>
            <wp:effectExtent l="400050" t="0" r="379095" b="0"/>
            <wp:wrapTight wrapText="bothSides">
              <wp:wrapPolygon edited="0">
                <wp:start x="21756" y="-206"/>
                <wp:lineTo x="-44" y="-206"/>
                <wp:lineTo x="-44" y="21632"/>
                <wp:lineTo x="21756" y="21632"/>
                <wp:lineTo x="21756" y="-206"/>
              </wp:wrapPolygon>
            </wp:wrapTight>
            <wp:docPr id="318406594" name="Picture 1" descr="C:\Users\Win 10\AppData\Local\Microsoft\Windows\INetCache\Content.Word\20190416_155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AppData\Local\Microsoft\Windows\INetCache\Content.Word\20190416_155611-1.jpg"/>
                    <pic:cNvPicPr>
                      <a:picLocks noChangeAspect="1" noChangeArrowheads="1"/>
                    </pic:cNvPicPr>
                  </pic:nvPicPr>
                  <pic:blipFill>
                    <a:blip r:embed="rId12" cstate="print"/>
                    <a:srcRect t="1489" r="3088"/>
                    <a:stretch>
                      <a:fillRect/>
                    </a:stretch>
                  </pic:blipFill>
                  <pic:spPr bwMode="auto">
                    <a:xfrm rot="16200000">
                      <a:off x="0" y="0"/>
                      <a:ext cx="1849755" cy="2600325"/>
                    </a:xfrm>
                    <a:prstGeom prst="rect">
                      <a:avLst/>
                    </a:prstGeom>
                    <a:noFill/>
                    <a:ln w="3175">
                      <a:solidFill>
                        <a:sysClr val="windowText" lastClr="000000"/>
                      </a:solidFill>
                      <a:miter lim="800000"/>
                      <a:headEnd/>
                      <a:tailEnd/>
                    </a:ln>
                  </pic:spPr>
                </pic:pic>
              </a:graphicData>
            </a:graphic>
          </wp:anchor>
        </w:drawing>
      </w:r>
      <w:r w:rsidR="00C82FB4" w:rsidRPr="00C82FB4">
        <w:rPr>
          <w:rFonts w:ascii="Arial" w:eastAsiaTheme="minorHAnsi" w:hAnsi="Arial" w:cs="Arial"/>
          <w:b/>
          <w:sz w:val="28"/>
          <w:szCs w:val="28"/>
          <w:lang w:eastAsia="en-US"/>
        </w:rPr>
        <w:t>A Brief History of George Lane</w:t>
      </w:r>
      <w:r w:rsidR="0009249C">
        <w:rPr>
          <w:rFonts w:ascii="Arial" w:eastAsiaTheme="minorHAnsi" w:hAnsi="Arial" w:cs="Arial"/>
          <w:b/>
          <w:sz w:val="28"/>
          <w:szCs w:val="28"/>
          <w:lang w:eastAsia="en-US"/>
        </w:rPr>
        <w:tab/>
        <w:t>(Part 1)</w:t>
      </w:r>
      <w:r w:rsidR="0009249C">
        <w:rPr>
          <w:rFonts w:ascii="Arial" w:eastAsiaTheme="minorHAnsi" w:hAnsi="Arial" w:cs="Arial"/>
          <w:b/>
          <w:sz w:val="28"/>
          <w:szCs w:val="28"/>
          <w:lang w:eastAsia="en-US"/>
        </w:rPr>
        <w:tab/>
      </w:r>
      <w:r w:rsidR="0009249C">
        <w:rPr>
          <w:rFonts w:ascii="Arial" w:eastAsiaTheme="minorHAnsi" w:hAnsi="Arial" w:cs="Arial"/>
          <w:b/>
          <w:sz w:val="28"/>
          <w:szCs w:val="28"/>
          <w:lang w:eastAsia="en-US"/>
        </w:rPr>
        <w:tab/>
      </w:r>
      <w:r w:rsidR="00FC0FE9">
        <w:rPr>
          <w:rFonts w:ascii="Arial" w:eastAsiaTheme="minorHAnsi" w:hAnsi="Arial" w:cs="Arial"/>
          <w:b/>
          <w:sz w:val="28"/>
          <w:szCs w:val="28"/>
          <w:lang w:eastAsia="en-US"/>
        </w:rPr>
        <w:t xml:space="preserve">         </w:t>
      </w:r>
      <w:r w:rsidR="0009249C">
        <w:rPr>
          <w:rFonts w:ascii="Arial" w:eastAsiaTheme="minorHAnsi" w:hAnsi="Arial" w:cs="Arial"/>
          <w:b/>
          <w:sz w:val="28"/>
          <w:szCs w:val="28"/>
          <w:lang w:eastAsia="en-US"/>
        </w:rPr>
        <w:t>Sheila Luker</w:t>
      </w:r>
    </w:p>
    <w:p w14:paraId="7A5A17A1" w14:textId="7DF483F2" w:rsidR="004270C5" w:rsidRPr="00D770AE" w:rsidRDefault="004270C5" w:rsidP="00C82FB4">
      <w:pPr>
        <w:spacing w:line="276" w:lineRule="auto"/>
        <w:rPr>
          <w:rFonts w:ascii="Arial" w:eastAsiaTheme="minorHAnsi" w:hAnsi="Arial" w:cs="Arial"/>
          <w:b/>
          <w:sz w:val="28"/>
          <w:szCs w:val="28"/>
          <w:lang w:eastAsia="en-US"/>
        </w:rPr>
      </w:pPr>
    </w:p>
    <w:p w14:paraId="247A8C3D" w14:textId="00F8A91B" w:rsidR="00AE0711" w:rsidRPr="004270C5" w:rsidRDefault="00AE0711" w:rsidP="004270C5">
      <w:pPr>
        <w:spacing w:line="276" w:lineRule="auto"/>
        <w:jc w:val="both"/>
        <w:rPr>
          <w:rFonts w:ascii="Arial" w:eastAsiaTheme="minorHAnsi" w:hAnsi="Arial" w:cs="Arial"/>
          <w:lang w:eastAsia="en-US"/>
        </w:rPr>
      </w:pPr>
      <w:r w:rsidRPr="00AE0711">
        <w:rPr>
          <w:rFonts w:ascii="Arial" w:eastAsiaTheme="minorHAnsi" w:hAnsi="Arial" w:cs="Arial"/>
          <w:lang w:eastAsia="en-US"/>
        </w:rPr>
        <w:t xml:space="preserve">Before the Eastern Counties came in 1856, George Lane was a well established rural thoroughfare, connecting the lower (Chigwell) Road and the upper (High) Road with the George Inn at its junction with the upper road. It served two estates, the Rookery on the north east side, the mansion on what is now a car park and office block and Frithman’s on the south west (London) side. The house was situated at the rear of where the International Store is today. </w:t>
      </w:r>
    </w:p>
    <w:p w14:paraId="22ECE33E" w14:textId="24CEF525" w:rsidR="00C82FB4" w:rsidRPr="00087878" w:rsidRDefault="00D770AE" w:rsidP="00D770AE">
      <w:pPr>
        <w:pStyle w:val="NormalWeb"/>
        <w:rPr>
          <w:rFonts w:ascii="Arial" w:eastAsiaTheme="minorHAnsi" w:hAnsi="Arial" w:cs="Arial"/>
          <w:lang w:eastAsia="en-US"/>
        </w:rPr>
      </w:pPr>
      <w:r w:rsidRPr="00087878">
        <w:rPr>
          <w:rFonts w:ascii="Arial" w:eastAsiaTheme="minorHAnsi" w:hAnsi="Arial" w:cs="Arial"/>
          <w:lang w:eastAsia="en-US"/>
        </w:rPr>
        <w:t>O</w:t>
      </w:r>
      <w:r w:rsidR="00C82FB4" w:rsidRPr="00087878">
        <w:rPr>
          <w:rFonts w:ascii="Arial" w:eastAsiaTheme="minorHAnsi" w:hAnsi="Arial" w:cs="Arial"/>
          <w:lang w:eastAsia="en-US"/>
        </w:rPr>
        <w:t>n completion of the railway</w:t>
      </w:r>
      <w:r w:rsidR="008B6EA3" w:rsidRPr="00087878">
        <w:rPr>
          <w:rFonts w:ascii="Arial" w:eastAsiaTheme="minorHAnsi" w:hAnsi="Arial" w:cs="Arial"/>
          <w:lang w:eastAsia="en-US"/>
        </w:rPr>
        <w:t>,</w:t>
      </w:r>
      <w:r w:rsidR="00C82FB4" w:rsidRPr="00087878">
        <w:rPr>
          <w:rFonts w:ascii="Arial" w:eastAsiaTheme="minorHAnsi" w:hAnsi="Arial" w:cs="Arial"/>
          <w:lang w:eastAsia="en-US"/>
        </w:rPr>
        <w:t xml:space="preserve"> which cut through these estates, there appeared a two storey station building, gated level crossing and signalman’s accommodation (Gate Cottage) at George Lane and from then on its rural aspect gradually declined as it evolved into the commercial and residential area that it is today. By 1861 it had become the Great Eastern Railway.</w:t>
      </w:r>
      <w:r w:rsidR="007D276F" w:rsidRPr="00087878">
        <w:rPr>
          <w:rFonts w:ascii="Arial" w:eastAsiaTheme="minorHAnsi" w:hAnsi="Arial" w:cs="Arial"/>
          <w:lang w:eastAsia="en-US"/>
        </w:rPr>
        <w:t xml:space="preserve"> </w:t>
      </w:r>
      <w:r w:rsidR="00C82FB4" w:rsidRPr="00087878">
        <w:rPr>
          <w:rFonts w:ascii="Arial" w:eastAsiaTheme="minorHAnsi" w:hAnsi="Arial" w:cs="Arial"/>
          <w:lang w:eastAsia="en-US"/>
        </w:rPr>
        <w:t>The Railway Bell was built shortly afterwards in the 1860s but was not allowed to start trading until about 1880.</w:t>
      </w:r>
    </w:p>
    <w:p w14:paraId="74D68076" w14:textId="343729FA" w:rsidR="00C82FB4" w:rsidRPr="00087878" w:rsidRDefault="00C82FB4" w:rsidP="00854CE2">
      <w:pPr>
        <w:spacing w:after="100" w:afterAutospacing="1" w:line="276" w:lineRule="auto"/>
        <w:jc w:val="both"/>
        <w:rPr>
          <w:rFonts w:ascii="Arial" w:eastAsiaTheme="minorHAnsi" w:hAnsi="Arial" w:cs="Arial"/>
          <w:lang w:eastAsia="en-US"/>
        </w:rPr>
      </w:pPr>
      <w:r w:rsidRPr="00087878">
        <w:rPr>
          <w:rFonts w:ascii="Arial" w:eastAsiaTheme="minorHAnsi" w:hAnsi="Arial" w:cs="Arial"/>
          <w:lang w:eastAsia="en-US"/>
        </w:rPr>
        <w:t>The shops of greatest age in George Lane were built and in use at around this time (1878) between the Railway Bell and Cowslip Road on what had been the kitchen gardens of the Rookery Estate. Building continued in this area and the premises were given names like Orchard House, Orchard Terrace and Orchard Villas as a reminder of what had been before. They all survive today.</w:t>
      </w:r>
    </w:p>
    <w:p w14:paraId="640B1EE2" w14:textId="3AFFCFAC" w:rsidR="00C82FB4" w:rsidRPr="00087878" w:rsidRDefault="00C82FB4" w:rsidP="00C82FB4">
      <w:pPr>
        <w:spacing w:line="276" w:lineRule="auto"/>
        <w:jc w:val="both"/>
        <w:rPr>
          <w:rFonts w:ascii="Arial" w:eastAsiaTheme="minorHAnsi" w:hAnsi="Arial" w:cs="Arial"/>
          <w:lang w:eastAsia="en-US"/>
        </w:rPr>
      </w:pPr>
      <w:r w:rsidRPr="00087878">
        <w:rPr>
          <w:rFonts w:ascii="Arial" w:eastAsiaTheme="minorHAnsi" w:hAnsi="Arial" w:cs="Arial"/>
          <w:lang w:eastAsia="en-US"/>
        </w:rPr>
        <w:t>Opposite these, between Pulteney Road and the station are a row of shops which were called the market at the beginning of the 20</w:t>
      </w:r>
      <w:r w:rsidRPr="00087878">
        <w:rPr>
          <w:rFonts w:ascii="Arial" w:eastAsiaTheme="minorHAnsi" w:hAnsi="Arial" w:cs="Arial"/>
          <w:vertAlign w:val="superscript"/>
          <w:lang w:eastAsia="en-US"/>
        </w:rPr>
        <w:t>th</w:t>
      </w:r>
      <w:r w:rsidRPr="00087878">
        <w:rPr>
          <w:rFonts w:ascii="Arial" w:eastAsiaTheme="minorHAnsi" w:hAnsi="Arial" w:cs="Arial"/>
          <w:lang w:eastAsia="en-US"/>
        </w:rPr>
        <w:t xml:space="preserve"> Century. Most were built about 1899 although the earliest was there by 1885</w:t>
      </w:r>
    </w:p>
    <w:p w14:paraId="19ACB339" w14:textId="127ECEE5" w:rsidR="00C82FB4" w:rsidRPr="00087878" w:rsidRDefault="00C82FB4" w:rsidP="00C82FB4">
      <w:pPr>
        <w:spacing w:line="276" w:lineRule="auto"/>
        <w:jc w:val="both"/>
        <w:rPr>
          <w:rFonts w:ascii="Arial" w:eastAsiaTheme="minorHAnsi" w:hAnsi="Arial" w:cs="Arial"/>
          <w:lang w:eastAsia="en-US"/>
        </w:rPr>
      </w:pPr>
      <w:r w:rsidRPr="00087878">
        <w:rPr>
          <w:rFonts w:ascii="Arial" w:eastAsiaTheme="minorHAnsi" w:hAnsi="Arial" w:cs="Arial"/>
          <w:lang w:eastAsia="en-US"/>
        </w:rPr>
        <w:t>Over the line, the block of shops between Posners and Radio Rentals, then called 1 – 6 The Pavement, were in use by 1886, with a timber merchants behind them built a little earlier in 1882.</w:t>
      </w:r>
    </w:p>
    <w:p w14:paraId="47A1AF32" w14:textId="050F5BAA" w:rsidR="00920875" w:rsidRPr="00920875" w:rsidRDefault="00920875" w:rsidP="00C82FB4">
      <w:pPr>
        <w:spacing w:line="276" w:lineRule="auto"/>
        <w:jc w:val="both"/>
        <w:rPr>
          <w:rFonts w:ascii="Arial" w:eastAsiaTheme="minorHAnsi" w:hAnsi="Arial" w:cs="Arial"/>
          <w:sz w:val="8"/>
          <w:szCs w:val="8"/>
          <w:lang w:eastAsia="en-US"/>
        </w:rPr>
      </w:pPr>
    </w:p>
    <w:p w14:paraId="1164537F" w14:textId="25D3EF0D" w:rsidR="00C82FB4" w:rsidRDefault="00F77E4C" w:rsidP="00C82FB4">
      <w:pPr>
        <w:spacing w:line="276" w:lineRule="auto"/>
        <w:jc w:val="both"/>
        <w:rPr>
          <w:rFonts w:ascii="Arial" w:eastAsiaTheme="minorHAnsi" w:hAnsi="Arial" w:cs="Arial"/>
          <w:sz w:val="8"/>
          <w:szCs w:val="8"/>
          <w:lang w:eastAsia="en-US"/>
        </w:rPr>
      </w:pPr>
      <w:r>
        <w:rPr>
          <w:noProof/>
        </w:rPr>
        <w:drawing>
          <wp:anchor distT="0" distB="0" distL="114300" distR="114300" simplePos="0" relativeHeight="251660800" behindDoc="1" locked="0" layoutInCell="1" allowOverlap="1" wp14:anchorId="4DAD8319" wp14:editId="37730A0F">
            <wp:simplePos x="0" y="0"/>
            <wp:positionH relativeFrom="column">
              <wp:posOffset>3987800</wp:posOffset>
            </wp:positionH>
            <wp:positionV relativeFrom="paragraph">
              <wp:posOffset>230505</wp:posOffset>
            </wp:positionV>
            <wp:extent cx="1600835" cy="2255520"/>
            <wp:effectExtent l="19050" t="19050" r="0" b="0"/>
            <wp:wrapTight wrapText="bothSides">
              <wp:wrapPolygon edited="0">
                <wp:start x="-257" y="-182"/>
                <wp:lineTo x="-257" y="21527"/>
                <wp:lineTo x="21591" y="21527"/>
                <wp:lineTo x="21591" y="-182"/>
                <wp:lineTo x="-257" y="-182"/>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835" cy="22555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82FB4" w:rsidRPr="00C82FB4">
        <w:rPr>
          <w:rFonts w:ascii="Arial" w:eastAsiaTheme="minorHAnsi" w:hAnsi="Arial" w:cs="Arial"/>
          <w:lang w:eastAsia="en-US"/>
        </w:rPr>
        <w:t>Opposite these and extending just beyond Marlborough Road junction, a sweep of mainly four storey premises were erected between 1884 and 1893, except for 116 – Freeman, Hardy and Willis which opened in 1899.</w:t>
      </w:r>
    </w:p>
    <w:p w14:paraId="640C9D2F" w14:textId="77777777" w:rsidR="00920875" w:rsidRPr="00920875" w:rsidRDefault="00920875" w:rsidP="00C82FB4">
      <w:pPr>
        <w:spacing w:line="276" w:lineRule="auto"/>
        <w:jc w:val="both"/>
        <w:rPr>
          <w:rFonts w:ascii="Arial" w:eastAsiaTheme="minorHAnsi" w:hAnsi="Arial" w:cs="Arial"/>
          <w:sz w:val="8"/>
          <w:szCs w:val="8"/>
          <w:lang w:eastAsia="en-US"/>
        </w:rPr>
      </w:pPr>
    </w:p>
    <w:p w14:paraId="50E3F50B" w14:textId="3085525A" w:rsidR="00C82FB4" w:rsidRPr="00C82FB4" w:rsidRDefault="00C82FB4" w:rsidP="00C82FB4">
      <w:pPr>
        <w:spacing w:line="276" w:lineRule="auto"/>
        <w:jc w:val="both"/>
        <w:rPr>
          <w:rFonts w:ascii="Arial" w:eastAsiaTheme="minorHAnsi" w:hAnsi="Arial" w:cs="Arial"/>
          <w:lang w:eastAsia="en-US"/>
        </w:rPr>
      </w:pPr>
      <w:r w:rsidRPr="00C82FB4">
        <w:rPr>
          <w:rFonts w:ascii="Arial" w:eastAsiaTheme="minorHAnsi" w:hAnsi="Arial" w:cs="Arial"/>
          <w:lang w:eastAsia="en-US"/>
        </w:rPr>
        <w:t xml:space="preserve">The area between Marlborough Road and Cleveland Road was previously the site of a Victorian house. This was demolished in about 1903 for the building of what </w:t>
      </w:r>
      <w:r w:rsidR="00CA7EF0">
        <w:rPr>
          <w:rFonts w:ascii="Arial" w:eastAsiaTheme="minorHAnsi" w:hAnsi="Arial" w:cs="Arial"/>
          <w:lang w:eastAsia="en-US"/>
        </w:rPr>
        <w:t>was</w:t>
      </w:r>
      <w:r w:rsidRPr="00C82FB4">
        <w:rPr>
          <w:rFonts w:ascii="Arial" w:eastAsiaTheme="minorHAnsi" w:hAnsi="Arial" w:cs="Arial"/>
          <w:lang w:eastAsia="en-US"/>
        </w:rPr>
        <w:t xml:space="preserve"> the National Westminster Bank (1905) and the row of shops extending to Cleveland Road, then called 1 – 8 Cleveland Parade (1904). Similar four storey premises </w:t>
      </w:r>
      <w:r w:rsidRPr="00C82FB4">
        <w:rPr>
          <w:rFonts w:ascii="Arial" w:eastAsiaTheme="minorHAnsi" w:hAnsi="Arial" w:cs="Arial"/>
          <w:lang w:eastAsia="en-US"/>
        </w:rPr>
        <w:lastRenderedPageBreak/>
        <w:t xml:space="preserve">were built opposite about a year later and were then 9 – 14 Cleveland Parade. From the optician’s (Aves) to the </w:t>
      </w:r>
      <w:r w:rsidR="00B95C90">
        <w:rPr>
          <w:rFonts w:ascii="Arial" w:eastAsiaTheme="minorHAnsi" w:hAnsi="Arial" w:cs="Arial"/>
          <w:lang w:eastAsia="en-US"/>
        </w:rPr>
        <w:t xml:space="preserve">former </w:t>
      </w:r>
      <w:r w:rsidRPr="00C82FB4">
        <w:rPr>
          <w:rFonts w:ascii="Arial" w:eastAsiaTheme="minorHAnsi" w:hAnsi="Arial" w:cs="Arial"/>
          <w:lang w:eastAsia="en-US"/>
        </w:rPr>
        <w:t xml:space="preserve">Post Office was built about 1932 on what had been the Rookery’s front garden. The mansion was demolished in 1830. </w:t>
      </w:r>
    </w:p>
    <w:p w14:paraId="543C92E4" w14:textId="1BC095E9" w:rsidR="00C82FB4" w:rsidRPr="00C82FB4" w:rsidRDefault="000A2189" w:rsidP="00C82FB4">
      <w:pPr>
        <w:spacing w:line="276" w:lineRule="auto"/>
        <w:jc w:val="both"/>
        <w:rPr>
          <w:rFonts w:ascii="Arial" w:eastAsiaTheme="minorHAnsi" w:hAnsi="Arial" w:cs="Arial"/>
          <w:lang w:eastAsia="en-US"/>
        </w:rPr>
      </w:pPr>
      <w:r>
        <w:rPr>
          <w:noProof/>
        </w:rPr>
        <w:drawing>
          <wp:anchor distT="0" distB="0" distL="114300" distR="114300" simplePos="0" relativeHeight="251666944" behindDoc="1" locked="0" layoutInCell="1" allowOverlap="1" wp14:anchorId="2B3F359F" wp14:editId="6506BC56">
            <wp:simplePos x="0" y="0"/>
            <wp:positionH relativeFrom="column">
              <wp:posOffset>4343400</wp:posOffset>
            </wp:positionH>
            <wp:positionV relativeFrom="paragraph">
              <wp:posOffset>24130</wp:posOffset>
            </wp:positionV>
            <wp:extent cx="1295400" cy="1506855"/>
            <wp:effectExtent l="19050" t="19050" r="0" b="0"/>
            <wp:wrapTight wrapText="bothSides">
              <wp:wrapPolygon edited="0">
                <wp:start x="-318" y="-273"/>
                <wp:lineTo x="-318" y="21573"/>
                <wp:lineTo x="21600" y="21573"/>
                <wp:lineTo x="21600" y="-273"/>
                <wp:lineTo x="-318" y="-273"/>
              </wp:wrapPolygon>
            </wp:wrapTight>
            <wp:docPr id="155768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80183" name="Picture 1557680183"/>
                    <pic:cNvPicPr>
                      <a:picLocks noChangeAspect="1"/>
                    </pic:cNvPicPr>
                  </pic:nvPicPr>
                  <pic:blipFill rotWithShape="1">
                    <a:blip r:embed="rId14" cstate="print">
                      <a:extLst>
                        <a:ext uri="{28A0092B-C50C-407E-A947-70E740481C1C}">
                          <a14:useLocalDpi xmlns:a14="http://schemas.microsoft.com/office/drawing/2010/main" val="0"/>
                        </a:ext>
                      </a:extLst>
                    </a:blip>
                    <a:srcRect l="54751" r="2094"/>
                    <a:stretch>
                      <a:fillRect/>
                    </a:stretch>
                  </pic:blipFill>
                  <pic:spPr bwMode="auto">
                    <a:xfrm>
                      <a:off x="0" y="0"/>
                      <a:ext cx="1295400" cy="150685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FB4" w:rsidRPr="00C82FB4">
        <w:rPr>
          <w:rFonts w:ascii="Arial" w:eastAsiaTheme="minorHAnsi" w:hAnsi="Arial" w:cs="Arial"/>
          <w:lang w:eastAsia="en-US"/>
        </w:rPr>
        <w:t>The building of Barclays Bank (now closed) began in about 1927 on the site of what had been an old house called The Cottage, this had been in existence since before 1863 and was demolished in 1926. The shops from Barclays to what is now Boots, but not including it, were trading between 1931 and 1935. Woolworths (now International Supermarket) came a little later in 1938/9. The old house Frithman’s was demolished in 1931 to make way for these.</w:t>
      </w:r>
      <w:r w:rsidRPr="000A2189">
        <w:rPr>
          <w:noProof/>
        </w:rPr>
        <w:t xml:space="preserve"> </w:t>
      </w:r>
    </w:p>
    <w:p w14:paraId="32DC243F" w14:textId="3CEB28BB" w:rsidR="00C82FB4" w:rsidRPr="00C82FB4" w:rsidRDefault="00C82FB4" w:rsidP="00C82FB4">
      <w:pPr>
        <w:spacing w:line="276" w:lineRule="auto"/>
        <w:jc w:val="both"/>
        <w:rPr>
          <w:rFonts w:ascii="Arial" w:eastAsiaTheme="minorHAnsi" w:hAnsi="Arial" w:cs="Arial"/>
          <w:lang w:eastAsia="en-US"/>
        </w:rPr>
      </w:pPr>
      <w:r w:rsidRPr="00C82FB4">
        <w:rPr>
          <w:rFonts w:ascii="Arial" w:eastAsiaTheme="minorHAnsi" w:hAnsi="Arial" w:cs="Arial"/>
          <w:lang w:eastAsia="en-US"/>
        </w:rPr>
        <w:t>The Plaza Cinema which was previously on the Boots site was built by 1913. The Congregational Church which stood beside it opened its door at the end of the 19</w:t>
      </w:r>
      <w:r w:rsidRPr="00C82FB4">
        <w:rPr>
          <w:rFonts w:ascii="Arial" w:eastAsiaTheme="minorHAnsi" w:hAnsi="Arial" w:cs="Arial"/>
          <w:vertAlign w:val="superscript"/>
          <w:lang w:eastAsia="en-US"/>
        </w:rPr>
        <w:t>th</w:t>
      </w:r>
      <w:r w:rsidRPr="00C82FB4">
        <w:rPr>
          <w:rFonts w:ascii="Arial" w:eastAsiaTheme="minorHAnsi" w:hAnsi="Arial" w:cs="Arial"/>
          <w:lang w:eastAsia="en-US"/>
        </w:rPr>
        <w:t xml:space="preserve"> Century and was demolished in 1983 to make way for Sainsbury’s.</w:t>
      </w:r>
    </w:p>
    <w:p w14:paraId="4267628C" w14:textId="01224BBF" w:rsidR="00C82FB4" w:rsidRPr="00C82FB4" w:rsidRDefault="00C82FB4" w:rsidP="00C82FB4">
      <w:pPr>
        <w:spacing w:line="276" w:lineRule="auto"/>
        <w:jc w:val="both"/>
        <w:rPr>
          <w:rFonts w:ascii="Arial" w:eastAsiaTheme="minorHAnsi" w:hAnsi="Arial" w:cs="Arial"/>
          <w:lang w:eastAsia="en-US"/>
        </w:rPr>
      </w:pPr>
      <w:r w:rsidRPr="00C82FB4">
        <w:rPr>
          <w:rFonts w:ascii="Arial" w:eastAsiaTheme="minorHAnsi" w:hAnsi="Arial" w:cs="Arial"/>
          <w:lang w:eastAsia="en-US"/>
        </w:rPr>
        <w:t>Over the road, premises between the Shrubberies and Southdene Surgery were occupied between 1899 and 1903 and Electric Parade at the top of the lane was built by 1925.</w:t>
      </w:r>
    </w:p>
    <w:p w14:paraId="133C70A6" w14:textId="77777777" w:rsidR="00C82FB4" w:rsidRPr="00C82FB4" w:rsidRDefault="00C82FB4" w:rsidP="00C82FB4">
      <w:pPr>
        <w:spacing w:line="276" w:lineRule="auto"/>
        <w:jc w:val="both"/>
        <w:rPr>
          <w:rFonts w:ascii="Arial" w:eastAsiaTheme="minorHAnsi" w:hAnsi="Arial" w:cs="Arial"/>
          <w:lang w:eastAsia="en-US"/>
        </w:rPr>
      </w:pPr>
      <w:r w:rsidRPr="00C82FB4">
        <w:rPr>
          <w:rFonts w:ascii="Arial" w:eastAsiaTheme="minorHAnsi" w:hAnsi="Arial" w:cs="Arial"/>
          <w:lang w:eastAsia="en-US"/>
        </w:rPr>
        <w:t>Between the Congregational Church and the George Inn were various business concerns including a livery stable, a builders’ yard and the premises which used to house English’s the Undertakers were built in 1883.</w:t>
      </w:r>
    </w:p>
    <w:p w14:paraId="10BA5757" w14:textId="1D0CD400" w:rsidR="00C82FB4" w:rsidRPr="00C82FB4" w:rsidRDefault="00C82FB4" w:rsidP="00C82FB4">
      <w:pPr>
        <w:spacing w:line="276" w:lineRule="auto"/>
        <w:jc w:val="both"/>
        <w:rPr>
          <w:rFonts w:ascii="Arial" w:eastAsiaTheme="minorHAnsi" w:hAnsi="Arial" w:cs="Arial"/>
          <w:lang w:eastAsia="en-US"/>
        </w:rPr>
      </w:pPr>
      <w:r w:rsidRPr="00C82FB4">
        <w:rPr>
          <w:rFonts w:ascii="Arial" w:eastAsiaTheme="minorHAnsi" w:hAnsi="Arial" w:cs="Arial"/>
          <w:lang w:eastAsia="en-US"/>
        </w:rPr>
        <w:t>The subway of the station was under construction at the outbreak of the Second World War and was severely damaged by a bomb in 1940. The viaduct was constructed in 1947/8 in conjunction with the electrification of the railway.</w:t>
      </w:r>
    </w:p>
    <w:p w14:paraId="685F744A" w14:textId="4493D636" w:rsidR="0027305A" w:rsidRDefault="0027305A" w:rsidP="00C81463">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drawing>
          <wp:anchor distT="0" distB="0" distL="114300" distR="114300" simplePos="0" relativeHeight="251650560" behindDoc="1" locked="0" layoutInCell="1" allowOverlap="1" wp14:anchorId="73018840" wp14:editId="526CE32C">
            <wp:simplePos x="0" y="0"/>
            <wp:positionH relativeFrom="column">
              <wp:posOffset>2289175</wp:posOffset>
            </wp:positionH>
            <wp:positionV relativeFrom="paragraph">
              <wp:posOffset>2442210</wp:posOffset>
            </wp:positionV>
            <wp:extent cx="3521710" cy="1981200"/>
            <wp:effectExtent l="19050" t="19050" r="21590" b="19050"/>
            <wp:wrapTight wrapText="bothSides">
              <wp:wrapPolygon edited="0">
                <wp:start x="21717" y="21808"/>
                <wp:lineTo x="21717" y="-208"/>
                <wp:lineTo x="-132" y="-208"/>
                <wp:lineTo x="-132" y="21808"/>
                <wp:lineTo x="21717" y="21808"/>
              </wp:wrapPolygon>
            </wp:wrapTight>
            <wp:docPr id="4" name="Picture 4" descr="C:\Users\Win 10\AppData\Local\Microsoft\Windows\INetCache\Content.Word\20181015_10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10\AppData\Local\Microsoft\Windows\INetCache\Content.Word\20181015_105738.jpg"/>
                    <pic:cNvPicPr>
                      <a:picLocks noChangeAspect="1" noChangeArrowheads="1"/>
                    </pic:cNvPicPr>
                  </pic:nvPicPr>
                  <pic:blipFill>
                    <a:blip r:embed="rId15" cstate="print"/>
                    <a:srcRect/>
                    <a:stretch>
                      <a:fillRect/>
                    </a:stretch>
                  </pic:blipFill>
                  <pic:spPr bwMode="auto">
                    <a:xfrm rot="10800000" flipV="1">
                      <a:off x="0" y="0"/>
                      <a:ext cx="3521710" cy="1981200"/>
                    </a:xfrm>
                    <a:prstGeom prst="rect">
                      <a:avLst/>
                    </a:prstGeom>
                    <a:noFill/>
                    <a:ln w="9525">
                      <a:solidFill>
                        <a:sysClr val="windowText" lastClr="000000"/>
                      </a:solidFill>
                      <a:miter lim="800000"/>
                      <a:headEnd/>
                      <a:tailEnd/>
                    </a:ln>
                  </pic:spPr>
                </pic:pic>
              </a:graphicData>
            </a:graphic>
          </wp:anchor>
        </w:drawing>
      </w:r>
      <w:r w:rsidR="00AA7417" w:rsidRPr="00C82FB4">
        <w:rPr>
          <w:rFonts w:ascii="Arial" w:eastAsiaTheme="minorHAnsi" w:hAnsi="Arial" w:cs="Arial"/>
          <w:noProof/>
        </w:rPr>
        <w:drawing>
          <wp:anchor distT="0" distB="0" distL="114300" distR="114300" simplePos="0" relativeHeight="251649536" behindDoc="1" locked="0" layoutInCell="1" allowOverlap="1" wp14:anchorId="507641E4" wp14:editId="1083F5FD">
            <wp:simplePos x="0" y="0"/>
            <wp:positionH relativeFrom="column">
              <wp:posOffset>19050</wp:posOffset>
            </wp:positionH>
            <wp:positionV relativeFrom="paragraph">
              <wp:posOffset>200025</wp:posOffset>
            </wp:positionV>
            <wp:extent cx="3190240" cy="1790700"/>
            <wp:effectExtent l="19050" t="19050" r="0" b="0"/>
            <wp:wrapTight wrapText="bothSides">
              <wp:wrapPolygon edited="0">
                <wp:start x="-129" y="-230"/>
                <wp:lineTo x="-129" y="21600"/>
                <wp:lineTo x="21540" y="21600"/>
                <wp:lineTo x="21540" y="-230"/>
                <wp:lineTo x="-129" y="-230"/>
              </wp:wrapPolygon>
            </wp:wrapTight>
            <wp:docPr id="884832153" name="Picture 884832153" descr="C:\Users\Win 10\AppData\Local\Microsoft\Windows\INetCache\Content.Word\20181015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AppData\Local\Microsoft\Windows\INetCache\Content.Word\20181015_105653.jpg"/>
                    <pic:cNvPicPr>
                      <a:picLocks noChangeAspect="1" noChangeArrowheads="1"/>
                    </pic:cNvPicPr>
                  </pic:nvPicPr>
                  <pic:blipFill>
                    <a:blip r:embed="rId16" cstate="print"/>
                    <a:srcRect/>
                    <a:stretch>
                      <a:fillRect/>
                    </a:stretch>
                  </pic:blipFill>
                  <pic:spPr bwMode="auto">
                    <a:xfrm>
                      <a:off x="0" y="0"/>
                      <a:ext cx="3190240" cy="17907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AA7417">
        <w:rPr>
          <w:rFonts w:ascii="Arial" w:eastAsiaTheme="minorHAnsi" w:hAnsi="Arial" w:cs="Arial"/>
          <w:lang w:eastAsia="en-US"/>
        </w:rPr>
        <w:t>1.</w:t>
      </w:r>
      <w:r w:rsidR="00C82FB4" w:rsidRPr="00C82FB4">
        <w:rPr>
          <w:rFonts w:ascii="Arial" w:eastAsiaTheme="minorHAnsi" w:hAnsi="Arial" w:cs="Arial"/>
          <w:lang w:eastAsia="en-US"/>
        </w:rPr>
        <w:t xml:space="preserve">1904 Postcard – A row of shops (107 – 117) built between 1886/89 except for 115 – Devon House, Freeman, Hardy and Willis which appeared 10 years later. Before numbering began during the First World War, shop buildings and houses had names. 111 was Parr’s Bank. It had been called Luton House and was previously in use as a milliners and dressmakers when it first opened about 1889. The bank opened in 1893 and the Bank Manager lived in the accommodation above. In around 1906 the bank moved to premises on the other side of the road (110). The stationers (who published this postcard) and a butchers shop were bombed in 1940 and later demolished. </w:t>
      </w:r>
    </w:p>
    <w:p w14:paraId="6420625E" w14:textId="7242CA91" w:rsidR="00C82FB4" w:rsidRPr="00C82FB4" w:rsidRDefault="00493B14" w:rsidP="00C81463">
      <w:pPr>
        <w:spacing w:after="200" w:line="276" w:lineRule="auto"/>
        <w:contextualSpacing/>
        <w:jc w:val="both"/>
        <w:rPr>
          <w:rFonts w:ascii="Arial" w:eastAsiaTheme="minorHAnsi" w:hAnsi="Arial" w:cs="Arial"/>
          <w:lang w:eastAsia="en-US"/>
        </w:rPr>
      </w:pPr>
      <w:r>
        <w:rPr>
          <w:rFonts w:ascii="Arial" w:eastAsiaTheme="minorHAnsi" w:hAnsi="Arial" w:cs="Arial"/>
          <w:lang w:eastAsia="en-US"/>
        </w:rPr>
        <w:t>2.</w:t>
      </w:r>
      <w:r w:rsidR="00C82FB4" w:rsidRPr="00C82FB4">
        <w:rPr>
          <w:rFonts w:ascii="Arial" w:eastAsiaTheme="minorHAnsi" w:hAnsi="Arial" w:cs="Arial"/>
          <w:lang w:eastAsia="en-US"/>
        </w:rPr>
        <w:t xml:space="preserve">This Victorian House was built around 1878 between Cleveland and Marlborough </w:t>
      </w:r>
      <w:r w:rsidR="00C82FB4" w:rsidRPr="00C82FB4">
        <w:rPr>
          <w:rFonts w:ascii="Arial" w:eastAsiaTheme="minorHAnsi" w:hAnsi="Arial" w:cs="Arial"/>
          <w:lang w:eastAsia="en-US"/>
        </w:rPr>
        <w:lastRenderedPageBreak/>
        <w:t>Roads. It looked onto George Lane. At one time it was called Bellerive by its second owner William Powell Griffiths, who live</w:t>
      </w:r>
      <w:r w:rsidR="00FA340E">
        <w:rPr>
          <w:rFonts w:ascii="Arial" w:eastAsiaTheme="minorHAnsi" w:hAnsi="Arial" w:cs="Arial"/>
          <w:lang w:eastAsia="en-US"/>
        </w:rPr>
        <w:t>d</w:t>
      </w:r>
      <w:r w:rsidR="00C82FB4" w:rsidRPr="00C82FB4">
        <w:rPr>
          <w:rFonts w:ascii="Arial" w:eastAsiaTheme="minorHAnsi" w:hAnsi="Arial" w:cs="Arial"/>
          <w:lang w:eastAsia="en-US"/>
        </w:rPr>
        <w:t xml:space="preserve"> there from about 1893 – 1902. It was demolished in 1903. William Griffiths apparently decorated his house with fairy lights during local celebrations to mark the ending of the Boer War. In 1904 the site was cleared so that building could start on what </w:t>
      </w:r>
      <w:r w:rsidR="00291EA7">
        <w:rPr>
          <w:rFonts w:ascii="Arial" w:eastAsiaTheme="minorHAnsi" w:hAnsi="Arial" w:cs="Arial"/>
          <w:lang w:eastAsia="en-US"/>
        </w:rPr>
        <w:t>used to be</w:t>
      </w:r>
      <w:r w:rsidR="00C82FB4" w:rsidRPr="00C82FB4">
        <w:rPr>
          <w:rFonts w:ascii="Arial" w:eastAsiaTheme="minorHAnsi" w:hAnsi="Arial" w:cs="Arial"/>
          <w:lang w:eastAsia="en-US"/>
        </w:rPr>
        <w:t xml:space="preserve"> the National Westminster Bank and other shops.</w:t>
      </w:r>
    </w:p>
    <w:p w14:paraId="496A936E" w14:textId="4D1B96EC" w:rsidR="00C82FB4" w:rsidRDefault="00C82FB4" w:rsidP="00291EA7">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drawing>
          <wp:anchor distT="0" distB="0" distL="114300" distR="114300" simplePos="0" relativeHeight="251659776" behindDoc="1" locked="0" layoutInCell="1" allowOverlap="1" wp14:anchorId="32365871" wp14:editId="651DEE49">
            <wp:simplePos x="0" y="0"/>
            <wp:positionH relativeFrom="column">
              <wp:posOffset>22225</wp:posOffset>
            </wp:positionH>
            <wp:positionV relativeFrom="paragraph">
              <wp:posOffset>262890</wp:posOffset>
            </wp:positionV>
            <wp:extent cx="3230880" cy="1895475"/>
            <wp:effectExtent l="19050" t="0" r="7620" b="0"/>
            <wp:wrapTight wrapText="bothSides">
              <wp:wrapPolygon edited="0">
                <wp:start x="-127" y="0"/>
                <wp:lineTo x="-127" y="21491"/>
                <wp:lineTo x="21651" y="21491"/>
                <wp:lineTo x="21651" y="0"/>
                <wp:lineTo x="-127" y="0"/>
              </wp:wrapPolygon>
            </wp:wrapTight>
            <wp:docPr id="7" name="Picture 7" descr="C:\Users\Win 10\AppData\Local\Microsoft\Windows\INetCache\Content.Word\20181015_1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10\AppData\Local\Microsoft\Windows\INetCache\Content.Word\20181015_105756.jpg"/>
                    <pic:cNvPicPr>
                      <a:picLocks noChangeAspect="1" noChangeArrowheads="1"/>
                    </pic:cNvPicPr>
                  </pic:nvPicPr>
                  <pic:blipFill>
                    <a:blip r:embed="rId17" cstate="print"/>
                    <a:srcRect l="4053"/>
                    <a:stretch>
                      <a:fillRect/>
                    </a:stretch>
                  </pic:blipFill>
                  <pic:spPr bwMode="auto">
                    <a:xfrm>
                      <a:off x="0" y="0"/>
                      <a:ext cx="3230880" cy="1895475"/>
                    </a:xfrm>
                    <a:prstGeom prst="rect">
                      <a:avLst/>
                    </a:prstGeom>
                    <a:noFill/>
                    <a:ln w="9525">
                      <a:noFill/>
                      <a:miter lim="800000"/>
                      <a:headEnd/>
                      <a:tailEnd/>
                    </a:ln>
                  </pic:spPr>
                </pic:pic>
              </a:graphicData>
            </a:graphic>
          </wp:anchor>
        </w:drawing>
      </w:r>
      <w:r w:rsidR="00ED0039">
        <w:rPr>
          <w:rFonts w:ascii="Arial" w:eastAsiaTheme="minorHAnsi" w:hAnsi="Arial" w:cs="Arial"/>
          <w:lang w:eastAsia="en-US"/>
        </w:rPr>
        <w:t>3.</w:t>
      </w:r>
      <w:r w:rsidRPr="00C82FB4">
        <w:rPr>
          <w:rFonts w:ascii="Arial" w:eastAsiaTheme="minorHAnsi" w:hAnsi="Arial" w:cs="Arial"/>
          <w:lang w:eastAsia="en-US"/>
        </w:rPr>
        <w:t xml:space="preserve">This picture shows the site between Marlborough and Cleveland Roads where the house Bellerive used to stand. It was demolished and the site cleared by the time of this photograph was taken in early 1904. Cleveland Road can be seen behind the lamp-post on the right. The gates on the left were the entrance to the old house called the Rookery. </w:t>
      </w:r>
    </w:p>
    <w:p w14:paraId="2EFD41AC" w14:textId="77777777" w:rsidR="004433CF" w:rsidRPr="00C82FB4" w:rsidRDefault="004433CF" w:rsidP="00291EA7">
      <w:pPr>
        <w:spacing w:after="200" w:line="276" w:lineRule="auto"/>
        <w:contextualSpacing/>
        <w:jc w:val="both"/>
        <w:rPr>
          <w:rFonts w:ascii="Arial" w:eastAsiaTheme="minorHAnsi" w:hAnsi="Arial" w:cs="Arial"/>
          <w:lang w:eastAsia="en-US"/>
        </w:rPr>
      </w:pPr>
    </w:p>
    <w:p w14:paraId="18A6B04A" w14:textId="262CB13A" w:rsidR="00C82FB4" w:rsidRPr="00C82FB4" w:rsidRDefault="00570619" w:rsidP="004433CF">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drawing>
          <wp:anchor distT="0" distB="0" distL="114300" distR="114300" simplePos="0" relativeHeight="251656704" behindDoc="1" locked="0" layoutInCell="1" allowOverlap="1" wp14:anchorId="30D357E3" wp14:editId="3CE100C6">
            <wp:simplePos x="0" y="0"/>
            <wp:positionH relativeFrom="column">
              <wp:posOffset>-573405</wp:posOffset>
            </wp:positionH>
            <wp:positionV relativeFrom="paragraph">
              <wp:posOffset>2445386</wp:posOffset>
            </wp:positionV>
            <wp:extent cx="2658110" cy="1522095"/>
            <wp:effectExtent l="0" t="590550" r="0" b="573405"/>
            <wp:wrapTight wrapText="bothSides">
              <wp:wrapPolygon edited="0">
                <wp:start x="-183" y="21821"/>
                <wp:lineTo x="21644" y="21821"/>
                <wp:lineTo x="21644" y="-77"/>
                <wp:lineTo x="-183" y="-77"/>
                <wp:lineTo x="-183" y="21821"/>
              </wp:wrapPolygon>
            </wp:wrapTight>
            <wp:docPr id="13" name="Picture 13" descr="C:\Users\Win 10\AppData\Local\Microsoft\Windows\INetCache\Content.Word\20181015_1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 10\AppData\Local\Microsoft\Windows\INetCache\Content.Word\20181015_105919.jpg"/>
                    <pic:cNvPicPr>
                      <a:picLocks noChangeAspect="1" noChangeArrowheads="1"/>
                    </pic:cNvPicPr>
                  </pic:nvPicPr>
                  <pic:blipFill>
                    <a:blip r:embed="rId18" cstate="print"/>
                    <a:srcRect l="6484" t="4117" r="5790"/>
                    <a:stretch>
                      <a:fillRect/>
                    </a:stretch>
                  </pic:blipFill>
                  <pic:spPr bwMode="auto">
                    <a:xfrm rot="5400000">
                      <a:off x="0" y="0"/>
                      <a:ext cx="2658110" cy="152209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C223FC" w:rsidRPr="00C82FB4">
        <w:rPr>
          <w:rFonts w:ascii="Arial" w:eastAsiaTheme="minorHAnsi" w:hAnsi="Arial" w:cs="Arial"/>
          <w:noProof/>
        </w:rPr>
        <w:drawing>
          <wp:anchor distT="0" distB="0" distL="114300" distR="114300" simplePos="0" relativeHeight="251653632" behindDoc="1" locked="0" layoutInCell="1" allowOverlap="1" wp14:anchorId="11378054" wp14:editId="5B6553E1">
            <wp:simplePos x="0" y="0"/>
            <wp:positionH relativeFrom="column">
              <wp:posOffset>2476500</wp:posOffset>
            </wp:positionH>
            <wp:positionV relativeFrom="paragraph">
              <wp:posOffset>28575</wp:posOffset>
            </wp:positionV>
            <wp:extent cx="3216275" cy="1808480"/>
            <wp:effectExtent l="19050" t="19050" r="3175" b="1270"/>
            <wp:wrapTight wrapText="bothSides">
              <wp:wrapPolygon edited="0">
                <wp:start x="-128" y="-228"/>
                <wp:lineTo x="-128" y="21615"/>
                <wp:lineTo x="21621" y="21615"/>
                <wp:lineTo x="21621" y="-228"/>
                <wp:lineTo x="-128" y="-228"/>
              </wp:wrapPolygon>
            </wp:wrapTight>
            <wp:docPr id="10" name="Picture 10" descr="C:\Users\Win 10\AppData\Local\Microsoft\Windows\INetCache\Content.Word\20181015_10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 10\AppData\Local\Microsoft\Windows\INetCache\Content.Word\20181015_105810.jpg"/>
                    <pic:cNvPicPr>
                      <a:picLocks noChangeAspect="1" noChangeArrowheads="1"/>
                    </pic:cNvPicPr>
                  </pic:nvPicPr>
                  <pic:blipFill>
                    <a:blip r:embed="rId19" cstate="print"/>
                    <a:srcRect/>
                    <a:stretch>
                      <a:fillRect/>
                    </a:stretch>
                  </pic:blipFill>
                  <pic:spPr bwMode="auto">
                    <a:xfrm>
                      <a:off x="0" y="0"/>
                      <a:ext cx="3216275" cy="180848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4433CF">
        <w:rPr>
          <w:rFonts w:ascii="Arial" w:eastAsiaTheme="minorHAnsi" w:hAnsi="Arial" w:cs="Arial"/>
          <w:lang w:eastAsia="en-US"/>
        </w:rPr>
        <w:t>4.</w:t>
      </w:r>
      <w:r w:rsidR="00C82FB4" w:rsidRPr="00C82FB4">
        <w:rPr>
          <w:rFonts w:ascii="Arial" w:eastAsiaTheme="minorHAnsi" w:hAnsi="Arial" w:cs="Arial"/>
          <w:lang w:eastAsia="en-US"/>
        </w:rPr>
        <w:t>The photograph was taken (c1905) from just above Railway Approach, looking approximately west up George Lane to the Cleveland Road junction. The group of shops to the left were called the Pavement and goods were displayed outside on the much wider frontage</w:t>
      </w:r>
      <w:r w:rsidR="006B5EF3">
        <w:rPr>
          <w:rFonts w:ascii="Arial" w:eastAsiaTheme="minorHAnsi" w:hAnsi="Arial" w:cs="Arial"/>
          <w:lang w:eastAsia="en-US"/>
        </w:rPr>
        <w:t xml:space="preserve">.               </w:t>
      </w:r>
      <w:r w:rsidR="00C82FB4" w:rsidRPr="00C82FB4">
        <w:rPr>
          <w:rFonts w:ascii="Arial" w:eastAsiaTheme="minorHAnsi" w:hAnsi="Arial" w:cs="Arial"/>
          <w:lang w:eastAsia="en-US"/>
        </w:rPr>
        <w:t>.</w:t>
      </w:r>
      <w:r w:rsidR="006B5EF3">
        <w:rPr>
          <w:rFonts w:ascii="Arial" w:eastAsiaTheme="minorHAnsi" w:hAnsi="Arial" w:cs="Arial"/>
          <w:lang w:eastAsia="en-US"/>
        </w:rPr>
        <w:t xml:space="preserve">                </w:t>
      </w:r>
      <w:r w:rsidR="00C82FB4" w:rsidRPr="00C82FB4">
        <w:rPr>
          <w:rFonts w:ascii="Arial" w:eastAsiaTheme="minorHAnsi" w:hAnsi="Arial" w:cs="Arial"/>
          <w:lang w:eastAsia="en-US"/>
        </w:rPr>
        <w:t>The pawnbrokers is the last shop. A greengrocer’s called Muggleton’s and a corn merchants called Gibson’s were also on this terrace. The Cottage is behind the tree at the junction with Cleveland Road. Horse drawn vehicles and bicycles can be seen.</w:t>
      </w:r>
    </w:p>
    <w:p w14:paraId="0B95F1C3" w14:textId="193254F3" w:rsidR="00BC4506" w:rsidRDefault="00FB540D" w:rsidP="00FB540D">
      <w:pPr>
        <w:spacing w:after="200" w:line="276" w:lineRule="auto"/>
        <w:contextualSpacing/>
        <w:jc w:val="both"/>
        <w:rPr>
          <w:rFonts w:ascii="Arial" w:eastAsiaTheme="minorHAnsi" w:hAnsi="Arial" w:cs="Arial"/>
          <w:lang w:eastAsia="en-US"/>
        </w:rPr>
      </w:pPr>
      <w:r>
        <w:rPr>
          <w:rFonts w:ascii="Arial" w:eastAsiaTheme="minorHAnsi" w:hAnsi="Arial" w:cs="Arial"/>
          <w:lang w:eastAsia="en-US"/>
        </w:rPr>
        <w:t>5.</w:t>
      </w:r>
      <w:r w:rsidR="00C82FB4" w:rsidRPr="00C82FB4">
        <w:rPr>
          <w:rFonts w:ascii="Arial" w:eastAsiaTheme="minorHAnsi" w:hAnsi="Arial" w:cs="Arial"/>
          <w:lang w:eastAsia="en-US"/>
        </w:rPr>
        <w:t>Built about 1884 this shop (65) is on lower George Lane opposite Pulteney Road or in those days 8 Orchard Terrace. Albert Reader started business here in 1906, about the time of the photograph, and continued until his death in 1932. The Woodford Times newspaper reported that he was a highly esteemed member of the community. His wife carried on for a few years before retiring. It later became a launderette.</w:t>
      </w:r>
    </w:p>
    <w:p w14:paraId="1D8DD4AF" w14:textId="77777777" w:rsidR="00941CEF" w:rsidRDefault="00941CEF" w:rsidP="00FB540D">
      <w:pPr>
        <w:spacing w:after="200" w:line="276" w:lineRule="auto"/>
        <w:contextualSpacing/>
        <w:jc w:val="both"/>
        <w:rPr>
          <w:rFonts w:ascii="Arial" w:eastAsiaTheme="minorHAnsi" w:hAnsi="Arial" w:cs="Arial"/>
          <w:lang w:eastAsia="en-US"/>
        </w:rPr>
      </w:pPr>
    </w:p>
    <w:p w14:paraId="57B01554" w14:textId="0DDC98FD" w:rsidR="00941CEF" w:rsidRDefault="00941CEF" w:rsidP="00FB540D">
      <w:pPr>
        <w:spacing w:after="200" w:line="276" w:lineRule="auto"/>
        <w:contextualSpacing/>
        <w:jc w:val="both"/>
        <w:rPr>
          <w:rFonts w:ascii="Arial" w:eastAsiaTheme="minorHAnsi" w:hAnsi="Arial" w:cs="Arial"/>
          <w:lang w:eastAsia="en-US"/>
        </w:rPr>
      </w:pPr>
    </w:p>
    <w:p w14:paraId="419F14DB" w14:textId="7375EB9B" w:rsidR="00941CEF" w:rsidRDefault="00941CEF" w:rsidP="00FB540D">
      <w:pPr>
        <w:spacing w:after="200" w:line="276" w:lineRule="auto"/>
        <w:contextualSpacing/>
        <w:jc w:val="both"/>
        <w:rPr>
          <w:rFonts w:ascii="Arial" w:eastAsiaTheme="minorHAnsi" w:hAnsi="Arial" w:cs="Arial"/>
          <w:lang w:eastAsia="en-US"/>
        </w:rPr>
      </w:pPr>
    </w:p>
    <w:p w14:paraId="271DC1BE" w14:textId="2D058DB0" w:rsidR="00C82FB4" w:rsidRPr="00C82FB4" w:rsidRDefault="00941CEF" w:rsidP="0017514C">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lastRenderedPageBreak/>
        <w:drawing>
          <wp:anchor distT="0" distB="0" distL="114300" distR="114300" simplePos="0" relativeHeight="251661824" behindDoc="1" locked="0" layoutInCell="1" allowOverlap="1" wp14:anchorId="36969300" wp14:editId="6D0206AA">
            <wp:simplePos x="0" y="0"/>
            <wp:positionH relativeFrom="column">
              <wp:posOffset>44450</wp:posOffset>
            </wp:positionH>
            <wp:positionV relativeFrom="paragraph">
              <wp:posOffset>19050</wp:posOffset>
            </wp:positionV>
            <wp:extent cx="3406140" cy="1917700"/>
            <wp:effectExtent l="19050" t="19050" r="3810" b="6350"/>
            <wp:wrapTight wrapText="bothSides">
              <wp:wrapPolygon edited="0">
                <wp:start x="-121" y="-215"/>
                <wp:lineTo x="-121" y="21672"/>
                <wp:lineTo x="21624" y="21672"/>
                <wp:lineTo x="21624" y="-215"/>
                <wp:lineTo x="-121" y="-215"/>
              </wp:wrapPolygon>
            </wp:wrapTight>
            <wp:docPr id="22" name="Picture 22" descr="C:\Users\Win 10\AppData\Local\Microsoft\Windows\INetCache\Content.Word\20181015_10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 10\AppData\Local\Microsoft\Windows\INetCache\Content.Word\20181015_105939.jpg"/>
                    <pic:cNvPicPr>
                      <a:picLocks noChangeAspect="1" noChangeArrowheads="1"/>
                    </pic:cNvPicPr>
                  </pic:nvPicPr>
                  <pic:blipFill>
                    <a:blip r:embed="rId20" cstate="print"/>
                    <a:srcRect/>
                    <a:stretch>
                      <a:fillRect/>
                    </a:stretch>
                  </pic:blipFill>
                  <pic:spPr bwMode="auto">
                    <a:xfrm>
                      <a:off x="0" y="0"/>
                      <a:ext cx="3406140" cy="19177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26112D">
        <w:rPr>
          <w:rFonts w:ascii="Arial" w:eastAsiaTheme="minorHAnsi" w:hAnsi="Arial" w:cs="Arial"/>
          <w:lang w:eastAsia="en-US"/>
        </w:rPr>
        <w:t>6.</w:t>
      </w:r>
      <w:r w:rsidR="00C82FB4" w:rsidRPr="00C82FB4">
        <w:rPr>
          <w:rFonts w:ascii="Arial" w:eastAsiaTheme="minorHAnsi" w:hAnsi="Arial" w:cs="Arial"/>
          <w:lang w:eastAsia="en-US"/>
        </w:rPr>
        <w:t>Taken (c1907/08) from the lower corner of Pulteney Road, across and up lower George Lane from Readers (65) towards the Railway Bell and railway line. All this area was built on the Rookery kitchen gardens and these shops were called Orchard House and orchard Terrace. Freelands was a high class grocer’s, in business from 1903 till after the Second World War. Leonard Kinns was a florist. He had a nursery in Glebelands Road.</w:t>
      </w:r>
    </w:p>
    <w:p w14:paraId="52E37FFE" w14:textId="1F0803FC" w:rsidR="00A92F27" w:rsidRDefault="0009249C" w:rsidP="00245A85">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drawing>
          <wp:anchor distT="0" distB="0" distL="114300" distR="114300" simplePos="0" relativeHeight="251662848" behindDoc="1" locked="0" layoutInCell="1" allowOverlap="1" wp14:anchorId="08D7406A" wp14:editId="026B215E">
            <wp:simplePos x="0" y="0"/>
            <wp:positionH relativeFrom="column">
              <wp:posOffset>2442210</wp:posOffset>
            </wp:positionH>
            <wp:positionV relativeFrom="paragraph">
              <wp:posOffset>25400</wp:posOffset>
            </wp:positionV>
            <wp:extent cx="3270885" cy="1835150"/>
            <wp:effectExtent l="19050" t="19050" r="5715" b="0"/>
            <wp:wrapTight wrapText="bothSides">
              <wp:wrapPolygon edited="0">
                <wp:start x="-126" y="-224"/>
                <wp:lineTo x="-126" y="21525"/>
                <wp:lineTo x="21638" y="21525"/>
                <wp:lineTo x="21638" y="-224"/>
                <wp:lineTo x="-126" y="-224"/>
              </wp:wrapPolygon>
            </wp:wrapTight>
            <wp:docPr id="19" name="Picture 19" descr="C:\Users\Win 10\AppData\Local\Microsoft\Windows\INetCache\Content.Word\20181015_1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 10\AppData\Local\Microsoft\Windows\INetCache\Content.Word\20181015_105956.jpg"/>
                    <pic:cNvPicPr>
                      <a:picLocks noChangeAspect="1" noChangeArrowheads="1"/>
                    </pic:cNvPicPr>
                  </pic:nvPicPr>
                  <pic:blipFill>
                    <a:blip r:embed="rId21" cstate="print"/>
                    <a:srcRect/>
                    <a:stretch>
                      <a:fillRect/>
                    </a:stretch>
                  </pic:blipFill>
                  <pic:spPr bwMode="auto">
                    <a:xfrm>
                      <a:off x="0" y="0"/>
                      <a:ext cx="3270885" cy="183515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ED28CD">
        <w:rPr>
          <w:rFonts w:ascii="Arial" w:eastAsiaTheme="minorHAnsi" w:hAnsi="Arial" w:cs="Arial"/>
          <w:lang w:eastAsia="en-US"/>
        </w:rPr>
        <w:t>7</w:t>
      </w:r>
      <w:r w:rsidR="00245A85">
        <w:rPr>
          <w:rFonts w:ascii="Arial" w:eastAsiaTheme="minorHAnsi" w:hAnsi="Arial" w:cs="Arial"/>
          <w:lang w:eastAsia="en-US"/>
        </w:rPr>
        <w:t>.</w:t>
      </w:r>
      <w:r w:rsidR="00C82FB4" w:rsidRPr="00C82FB4">
        <w:rPr>
          <w:rFonts w:ascii="Arial" w:eastAsiaTheme="minorHAnsi" w:hAnsi="Arial" w:cs="Arial"/>
          <w:lang w:eastAsia="en-US"/>
        </w:rPr>
        <w:t>George Lane Station booking hall premises were two storeys high and provided living accommodation for the Stationmaster. It was later reduced to one storey. The Great Eastern Railway horse drawn van</w:t>
      </w:r>
      <w:r w:rsidR="00C4778E">
        <w:rPr>
          <w:rFonts w:ascii="Arial" w:eastAsiaTheme="minorHAnsi" w:hAnsi="Arial" w:cs="Arial"/>
          <w:lang w:eastAsia="en-US"/>
        </w:rPr>
        <w:t xml:space="preserve"> was</w:t>
      </w:r>
      <w:r w:rsidR="00C82FB4" w:rsidRPr="00C82FB4">
        <w:rPr>
          <w:rFonts w:ascii="Arial" w:eastAsiaTheme="minorHAnsi" w:hAnsi="Arial" w:cs="Arial"/>
          <w:lang w:eastAsia="en-US"/>
        </w:rPr>
        <w:t xml:space="preserve"> outside the building and there </w:t>
      </w:r>
      <w:r w:rsidR="00C4778E">
        <w:rPr>
          <w:rFonts w:ascii="Arial" w:eastAsiaTheme="minorHAnsi" w:hAnsi="Arial" w:cs="Arial"/>
          <w:lang w:eastAsia="en-US"/>
        </w:rPr>
        <w:t>was</w:t>
      </w:r>
      <w:r w:rsidR="00C82FB4" w:rsidRPr="00C82FB4">
        <w:rPr>
          <w:rFonts w:ascii="Arial" w:eastAsiaTheme="minorHAnsi" w:hAnsi="Arial" w:cs="Arial"/>
          <w:lang w:eastAsia="en-US"/>
        </w:rPr>
        <w:t xml:space="preserve"> a covered railway bridge. Picture c1909/10</w:t>
      </w:r>
    </w:p>
    <w:p w14:paraId="18271F11" w14:textId="5DBB12F3" w:rsidR="00C82FB4" w:rsidRPr="00C82FB4" w:rsidRDefault="0009249C" w:rsidP="00A92F27">
      <w:pPr>
        <w:spacing w:after="200" w:line="276" w:lineRule="auto"/>
        <w:contextualSpacing/>
        <w:jc w:val="both"/>
        <w:rPr>
          <w:rFonts w:ascii="Arial" w:eastAsiaTheme="minorHAnsi" w:hAnsi="Arial" w:cs="Arial"/>
          <w:lang w:eastAsia="en-US"/>
        </w:rPr>
      </w:pPr>
      <w:r w:rsidRPr="00C82FB4">
        <w:rPr>
          <w:rFonts w:ascii="Arial" w:eastAsiaTheme="minorHAnsi" w:hAnsi="Arial" w:cs="Arial"/>
          <w:noProof/>
        </w:rPr>
        <w:drawing>
          <wp:anchor distT="0" distB="0" distL="114300" distR="114300" simplePos="0" relativeHeight="251664896" behindDoc="1" locked="0" layoutInCell="1" allowOverlap="1" wp14:anchorId="4CBAA451" wp14:editId="1B8A0DF6">
            <wp:simplePos x="0" y="0"/>
            <wp:positionH relativeFrom="column">
              <wp:posOffset>2673350</wp:posOffset>
            </wp:positionH>
            <wp:positionV relativeFrom="paragraph">
              <wp:posOffset>2120900</wp:posOffset>
            </wp:positionV>
            <wp:extent cx="3183255" cy="1784350"/>
            <wp:effectExtent l="19050" t="19050" r="0" b="6350"/>
            <wp:wrapTight wrapText="bothSides">
              <wp:wrapPolygon edited="0">
                <wp:start x="-129" y="-231"/>
                <wp:lineTo x="-129" y="21677"/>
                <wp:lineTo x="21587" y="21677"/>
                <wp:lineTo x="21587" y="-231"/>
                <wp:lineTo x="-129" y="-231"/>
              </wp:wrapPolygon>
            </wp:wrapTight>
            <wp:docPr id="28" name="Picture 28" descr="C:\Users\Win 10\AppData\Local\Microsoft\Windows\INetCache\Content.Word\20181015_1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 10\AppData\Local\Microsoft\Windows\INetCache\Content.Word\20181015_110037.jpg"/>
                    <pic:cNvPicPr>
                      <a:picLocks noChangeAspect="1" noChangeArrowheads="1"/>
                    </pic:cNvPicPr>
                  </pic:nvPicPr>
                  <pic:blipFill>
                    <a:blip r:embed="rId22" cstate="print"/>
                    <a:srcRect/>
                    <a:stretch>
                      <a:fillRect/>
                    </a:stretch>
                  </pic:blipFill>
                  <pic:spPr bwMode="auto">
                    <a:xfrm>
                      <a:off x="0" y="0"/>
                      <a:ext cx="3183255" cy="178435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Pr="00C82FB4">
        <w:rPr>
          <w:rFonts w:ascii="Arial" w:eastAsiaTheme="minorHAnsi" w:hAnsi="Arial" w:cs="Arial"/>
          <w:noProof/>
        </w:rPr>
        <w:drawing>
          <wp:anchor distT="0" distB="0" distL="114300" distR="114300" simplePos="0" relativeHeight="251663872" behindDoc="1" locked="0" layoutInCell="1" allowOverlap="1" wp14:anchorId="0C9A236D" wp14:editId="4DC7BD0D">
            <wp:simplePos x="0" y="0"/>
            <wp:positionH relativeFrom="column">
              <wp:posOffset>-60325</wp:posOffset>
            </wp:positionH>
            <wp:positionV relativeFrom="paragraph">
              <wp:posOffset>56515</wp:posOffset>
            </wp:positionV>
            <wp:extent cx="3232150" cy="1816100"/>
            <wp:effectExtent l="19050" t="19050" r="6350" b="0"/>
            <wp:wrapTight wrapText="bothSides">
              <wp:wrapPolygon edited="0">
                <wp:start x="-127" y="-227"/>
                <wp:lineTo x="-127" y="21524"/>
                <wp:lineTo x="21642" y="21524"/>
                <wp:lineTo x="21642" y="-227"/>
                <wp:lineTo x="-127" y="-227"/>
              </wp:wrapPolygon>
            </wp:wrapTight>
            <wp:docPr id="25" name="Picture 25" descr="C:\Users\Win 10\AppData\Local\Microsoft\Windows\INetCache\Content.Word\20181015_1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 10\AppData\Local\Microsoft\Windows\INetCache\Content.Word\20181015_110018.jpg"/>
                    <pic:cNvPicPr>
                      <a:picLocks noChangeAspect="1" noChangeArrowheads="1"/>
                    </pic:cNvPicPr>
                  </pic:nvPicPr>
                  <pic:blipFill>
                    <a:blip r:embed="rId23" cstate="print"/>
                    <a:srcRect/>
                    <a:stretch>
                      <a:fillRect/>
                    </a:stretch>
                  </pic:blipFill>
                  <pic:spPr bwMode="auto">
                    <a:xfrm>
                      <a:off x="0" y="0"/>
                      <a:ext cx="3232150" cy="18161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sidR="00ED28CD">
        <w:rPr>
          <w:rFonts w:ascii="Arial" w:eastAsiaTheme="minorHAnsi" w:hAnsi="Arial" w:cs="Arial"/>
          <w:lang w:eastAsia="en-US"/>
        </w:rPr>
        <w:t>8</w:t>
      </w:r>
      <w:r w:rsidR="00A92F27">
        <w:rPr>
          <w:rFonts w:ascii="Arial" w:eastAsiaTheme="minorHAnsi" w:hAnsi="Arial" w:cs="Arial"/>
          <w:lang w:eastAsia="en-US"/>
        </w:rPr>
        <w:t>.</w:t>
      </w:r>
      <w:r w:rsidR="00C82FB4" w:rsidRPr="00C82FB4">
        <w:rPr>
          <w:rFonts w:ascii="Arial" w:eastAsiaTheme="minorHAnsi" w:hAnsi="Arial" w:cs="Arial"/>
          <w:lang w:eastAsia="en-US"/>
        </w:rPr>
        <w:t xml:space="preserve">Taken from the pavement outside the Railway Bell (c 1910/11) looking over the railway level crossing. No. 2 the Pavement across the line has a little bell sign on the wall, displayed by the National Telephone CO. (public call office). There is an advertisement hoarding and the pawnbrokers sign behind, above Gibson’s the corn merchant. The Cottage is no longer quite so hidden by greenery. Warnes the outfitters moved into the turreted building in 1914. All the shops on the other side, Frederick Hedges the drapers 105 since 1893 and Matthews the chemist at 97 since 1899. The latter moved to 133 after bomb damage in 1940. The boot repairer’s shop, by the station, in lower George Lane was also a boot and harness maker when it started c1895. </w:t>
      </w:r>
    </w:p>
    <w:p w14:paraId="71C65E98" w14:textId="6FF2254D" w:rsidR="00504118" w:rsidRPr="00C82FB4" w:rsidRDefault="00504118">
      <w:pPr>
        <w:rPr>
          <w:rFonts w:ascii="Arial" w:hAnsi="Arial" w:cs="Arial"/>
        </w:rPr>
      </w:pPr>
    </w:p>
    <w:p w14:paraId="3BE4E921" w14:textId="708B8A9A" w:rsidR="00C33C02" w:rsidRPr="00C33C02" w:rsidRDefault="00C33C02" w:rsidP="0009249C">
      <w:pPr>
        <w:tabs>
          <w:tab w:val="left" w:pos="3800"/>
        </w:tabs>
        <w:rPr>
          <w:rFonts w:ascii="Arial" w:eastAsiaTheme="minorHAnsi" w:hAnsi="Arial" w:cs="Arial"/>
          <w:b/>
          <w:lang w:eastAsia="en-US"/>
        </w:rPr>
      </w:pPr>
      <w:r w:rsidRPr="00C33C02">
        <w:rPr>
          <w:rFonts w:ascii="Arial" w:eastAsiaTheme="minorHAnsi" w:hAnsi="Arial" w:cs="Arial"/>
          <w:b/>
          <w:noProof/>
        </w:rPr>
        <w:lastRenderedPageBreak/>
        <w:drawing>
          <wp:anchor distT="0" distB="0" distL="114300" distR="114300" simplePos="0" relativeHeight="251652608" behindDoc="0" locked="0" layoutInCell="1" allowOverlap="0" wp14:anchorId="580EBCCB" wp14:editId="7BA1E8E5">
            <wp:simplePos x="0" y="0"/>
            <wp:positionH relativeFrom="column">
              <wp:posOffset>333375</wp:posOffset>
            </wp:positionH>
            <wp:positionV relativeFrom="paragraph">
              <wp:posOffset>28575</wp:posOffset>
            </wp:positionV>
            <wp:extent cx="1419225" cy="1285875"/>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19225" cy="1285875"/>
                    </a:xfrm>
                    <a:prstGeom prst="rect">
                      <a:avLst/>
                    </a:prstGeom>
                    <a:noFill/>
                  </pic:spPr>
                </pic:pic>
              </a:graphicData>
            </a:graphic>
          </wp:anchor>
        </w:drawing>
      </w:r>
      <w:r w:rsidR="0009249C">
        <w:rPr>
          <w:rFonts w:ascii="Arial" w:eastAsiaTheme="minorHAnsi" w:hAnsi="Arial" w:cs="Arial"/>
          <w:b/>
          <w:lang w:eastAsia="en-US"/>
        </w:rPr>
        <w:t xml:space="preserve">             </w:t>
      </w:r>
      <w:r w:rsidRPr="00C33C02">
        <w:rPr>
          <w:rFonts w:ascii="Arial" w:eastAsiaTheme="minorHAnsi" w:hAnsi="Arial" w:cs="Arial"/>
          <w:b/>
          <w:lang w:eastAsia="en-US"/>
        </w:rPr>
        <w:t>WOODFORD HISTORICAL SOCIETY</w:t>
      </w:r>
    </w:p>
    <w:p w14:paraId="57D05DB8" w14:textId="2531E586" w:rsidR="00C33C02" w:rsidRPr="00C33C02" w:rsidRDefault="00C33C02" w:rsidP="0009249C">
      <w:pPr>
        <w:spacing w:after="120" w:line="276" w:lineRule="auto"/>
        <w:jc w:val="center"/>
        <w:rPr>
          <w:rFonts w:ascii="Arial" w:eastAsiaTheme="minorHAnsi" w:hAnsi="Arial" w:cs="Arial"/>
          <w:b/>
          <w:lang w:eastAsia="en-US"/>
        </w:rPr>
      </w:pPr>
      <w:r w:rsidRPr="00C33C02">
        <w:rPr>
          <w:rFonts w:ascii="Arial" w:eastAsiaTheme="minorHAnsi" w:hAnsi="Arial" w:cs="Arial"/>
          <w:b/>
          <w:lang w:eastAsia="en-US"/>
        </w:rPr>
        <w:t>ANNUAL GENERAL MEETING</w:t>
      </w:r>
    </w:p>
    <w:p w14:paraId="25D22D36" w14:textId="77B3EA8A" w:rsidR="00C33C02" w:rsidRPr="00C33C02" w:rsidRDefault="00C33C02" w:rsidP="00C33C02">
      <w:pPr>
        <w:spacing w:after="120" w:line="276" w:lineRule="auto"/>
        <w:jc w:val="center"/>
        <w:rPr>
          <w:rFonts w:ascii="Arial" w:eastAsiaTheme="minorHAnsi" w:hAnsi="Arial" w:cs="Arial"/>
          <w:lang w:eastAsia="en-US"/>
        </w:rPr>
      </w:pPr>
      <w:r w:rsidRPr="00C33C02">
        <w:rPr>
          <w:rFonts w:ascii="Arial" w:eastAsiaTheme="minorHAnsi" w:hAnsi="Arial" w:cs="Arial"/>
          <w:lang w:eastAsia="en-US"/>
        </w:rPr>
        <w:t>You are invited to the AGM to be held on Thursday</w:t>
      </w:r>
      <w:r w:rsidR="00835819">
        <w:rPr>
          <w:rFonts w:ascii="Arial" w:eastAsiaTheme="minorHAnsi" w:hAnsi="Arial" w:cs="Arial"/>
          <w:lang w:eastAsia="en-US"/>
        </w:rPr>
        <w:t>1</w:t>
      </w:r>
      <w:r w:rsidR="00571D67">
        <w:rPr>
          <w:rFonts w:ascii="Arial" w:eastAsiaTheme="minorHAnsi" w:hAnsi="Arial" w:cs="Arial"/>
          <w:lang w:eastAsia="en-US"/>
        </w:rPr>
        <w:t>2</w:t>
      </w:r>
      <w:r w:rsidRPr="00C33C02">
        <w:rPr>
          <w:rFonts w:ascii="Arial" w:eastAsiaTheme="minorHAnsi" w:hAnsi="Arial" w:cs="Arial"/>
          <w:lang w:eastAsia="en-US"/>
        </w:rPr>
        <w:t>th March 202</w:t>
      </w:r>
      <w:r w:rsidR="00571D67">
        <w:rPr>
          <w:rFonts w:ascii="Arial" w:eastAsiaTheme="minorHAnsi" w:hAnsi="Arial" w:cs="Arial"/>
          <w:lang w:eastAsia="en-US"/>
        </w:rPr>
        <w:t>6</w:t>
      </w:r>
      <w:r>
        <w:rPr>
          <w:rFonts w:ascii="Arial" w:eastAsiaTheme="minorHAnsi" w:hAnsi="Arial" w:cs="Arial"/>
          <w:lang w:eastAsia="en-US"/>
        </w:rPr>
        <w:t xml:space="preserve"> </w:t>
      </w:r>
      <w:r w:rsidRPr="00C33C02">
        <w:rPr>
          <w:rFonts w:ascii="Arial" w:eastAsiaTheme="minorHAnsi" w:hAnsi="Arial" w:cs="Arial"/>
          <w:lang w:eastAsia="en-US"/>
        </w:rPr>
        <w:t xml:space="preserve">at 2.30pm </w:t>
      </w:r>
      <w:r>
        <w:rPr>
          <w:rFonts w:ascii="Arial" w:eastAsiaTheme="minorHAnsi" w:hAnsi="Arial" w:cs="Arial"/>
          <w:lang w:eastAsia="en-US"/>
        </w:rPr>
        <w:t xml:space="preserve">                                                                   </w:t>
      </w:r>
      <w:r w:rsidRPr="00C33C02">
        <w:rPr>
          <w:rFonts w:ascii="Arial" w:eastAsiaTheme="minorHAnsi" w:hAnsi="Arial" w:cs="Arial"/>
          <w:lang w:eastAsia="en-US"/>
        </w:rPr>
        <w:t xml:space="preserve">at All Saints Church, Woodford Wells </w:t>
      </w:r>
    </w:p>
    <w:p w14:paraId="0B1D2C30" w14:textId="77777777" w:rsidR="00C33C02" w:rsidRPr="00C33C02" w:rsidRDefault="00C33C02" w:rsidP="00C33C02">
      <w:pPr>
        <w:spacing w:after="120" w:line="276" w:lineRule="auto"/>
        <w:jc w:val="center"/>
        <w:rPr>
          <w:rFonts w:ascii="Arial" w:eastAsiaTheme="minorHAnsi" w:hAnsi="Arial" w:cs="Arial"/>
          <w:b/>
          <w:lang w:eastAsia="en-US"/>
        </w:rPr>
      </w:pPr>
      <w:r w:rsidRPr="00C33C02">
        <w:rPr>
          <w:rFonts w:ascii="Arial" w:eastAsiaTheme="minorHAnsi" w:hAnsi="Arial" w:cs="Arial"/>
          <w:b/>
          <w:lang w:eastAsia="en-US"/>
        </w:rPr>
        <w:t>AGENDA</w:t>
      </w:r>
    </w:p>
    <w:p w14:paraId="51EC1086" w14:textId="510E8258" w:rsidR="00AA1332" w:rsidRPr="00AA1332" w:rsidRDefault="00C33C02" w:rsidP="003076D6">
      <w:pPr>
        <w:numPr>
          <w:ilvl w:val="0"/>
          <w:numId w:val="1"/>
        </w:numPr>
        <w:spacing w:after="200" w:line="276" w:lineRule="auto"/>
        <w:contextualSpacing/>
        <w:rPr>
          <w:lang w:val="en-US"/>
        </w:rPr>
      </w:pPr>
      <w:r w:rsidRPr="00AA1332">
        <w:rPr>
          <w:rFonts w:ascii="Arial" w:eastAsiaTheme="minorHAnsi" w:hAnsi="Arial" w:cs="Arial"/>
          <w:lang w:eastAsia="en-US"/>
        </w:rPr>
        <w:t>Apologies for Absence</w:t>
      </w:r>
    </w:p>
    <w:p w14:paraId="7EF847E8" w14:textId="5156B38B" w:rsidR="00C33C02" w:rsidRPr="00AA1332" w:rsidRDefault="00C33C02" w:rsidP="003076D6">
      <w:pPr>
        <w:numPr>
          <w:ilvl w:val="0"/>
          <w:numId w:val="1"/>
        </w:numPr>
        <w:spacing w:after="200" w:line="276" w:lineRule="auto"/>
        <w:contextualSpacing/>
        <w:rPr>
          <w:lang w:val="en-US"/>
        </w:rPr>
      </w:pPr>
      <w:r w:rsidRPr="00AA1332">
        <w:rPr>
          <w:rFonts w:ascii="Arial" w:eastAsiaTheme="minorHAnsi" w:hAnsi="Arial" w:cs="Arial"/>
          <w:lang w:eastAsia="en-US"/>
        </w:rPr>
        <w:t xml:space="preserve">Minutes of the Annual General Meeting held on </w:t>
      </w:r>
      <w:r w:rsidR="003F618A" w:rsidRPr="00AA1332">
        <w:rPr>
          <w:rFonts w:ascii="Arial" w:eastAsiaTheme="minorHAnsi" w:hAnsi="Arial" w:cs="Arial"/>
          <w:lang w:eastAsia="en-US"/>
        </w:rPr>
        <w:t>Thursday 1</w:t>
      </w:r>
      <w:r w:rsidR="005666EE">
        <w:rPr>
          <w:rFonts w:ascii="Arial" w:eastAsiaTheme="minorHAnsi" w:hAnsi="Arial" w:cs="Arial"/>
          <w:lang w:eastAsia="en-US"/>
        </w:rPr>
        <w:t>3</w:t>
      </w:r>
      <w:r w:rsidRPr="00AA1332">
        <w:rPr>
          <w:rFonts w:ascii="Arial" w:eastAsiaTheme="minorHAnsi" w:hAnsi="Arial" w:cs="Arial"/>
          <w:vertAlign w:val="superscript"/>
          <w:lang w:eastAsia="en-US"/>
        </w:rPr>
        <w:t>th</w:t>
      </w:r>
      <w:r w:rsidRPr="00AA1332">
        <w:rPr>
          <w:rFonts w:ascii="Arial" w:eastAsiaTheme="minorHAnsi" w:hAnsi="Arial" w:cs="Arial"/>
          <w:lang w:eastAsia="en-US"/>
        </w:rPr>
        <w:t xml:space="preserve"> March 202</w:t>
      </w:r>
      <w:r w:rsidR="007825F5">
        <w:rPr>
          <w:rFonts w:ascii="Arial" w:eastAsiaTheme="minorHAnsi" w:hAnsi="Arial" w:cs="Arial"/>
          <w:lang w:eastAsia="en-US"/>
        </w:rPr>
        <w:t>5</w:t>
      </w:r>
    </w:p>
    <w:p w14:paraId="15EB860C" w14:textId="77777777"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Matters Arising</w:t>
      </w:r>
    </w:p>
    <w:p w14:paraId="07822A18" w14:textId="31578630"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 xml:space="preserve">Chairman’s Annual Report presented by Sue Ralph </w:t>
      </w:r>
    </w:p>
    <w:p w14:paraId="279582E2" w14:textId="3BA55177"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Annual Financial report presented by Jean Wyber and adoption of Annual Accounts 202</w:t>
      </w:r>
      <w:r w:rsidR="00513CD5">
        <w:rPr>
          <w:rFonts w:ascii="Arial" w:eastAsiaTheme="minorHAnsi" w:hAnsi="Arial" w:cs="Arial"/>
          <w:lang w:eastAsia="en-US"/>
        </w:rPr>
        <w:t>5</w:t>
      </w:r>
    </w:p>
    <w:p w14:paraId="2DCAD95E" w14:textId="77F04AE3"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 xml:space="preserve">The Constitution </w:t>
      </w:r>
    </w:p>
    <w:p w14:paraId="2BB333CF" w14:textId="6C403C22" w:rsidR="00C33C02" w:rsidRPr="00513CD5" w:rsidRDefault="00C33C02" w:rsidP="00513CD5">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Appointments of President and Vice Presidents                                                                                                        President – Peter Lawrence                                                                                                                                          Vice-President</w:t>
      </w:r>
      <w:r w:rsidR="00400499">
        <w:rPr>
          <w:rFonts w:ascii="Arial" w:eastAsiaTheme="minorHAnsi" w:hAnsi="Arial" w:cs="Arial"/>
          <w:lang w:eastAsia="en-US"/>
        </w:rPr>
        <w:t xml:space="preserve">s – </w:t>
      </w:r>
      <w:r w:rsidR="00513CD5" w:rsidRPr="00C33C02">
        <w:rPr>
          <w:rFonts w:ascii="Arial" w:eastAsiaTheme="minorHAnsi" w:hAnsi="Arial" w:cs="Arial"/>
          <w:lang w:eastAsia="en-US"/>
        </w:rPr>
        <w:t xml:space="preserve">Janet Lovell    </w:t>
      </w:r>
      <w:r w:rsidR="00513CD5">
        <w:rPr>
          <w:rFonts w:ascii="Arial" w:eastAsiaTheme="minorHAnsi" w:hAnsi="Arial" w:cs="Arial"/>
          <w:lang w:eastAsia="en-US"/>
        </w:rPr>
        <w:t xml:space="preserve">John </w:t>
      </w:r>
      <w:r w:rsidR="008646FF">
        <w:rPr>
          <w:rFonts w:ascii="Arial" w:eastAsiaTheme="minorHAnsi" w:hAnsi="Arial" w:cs="Arial"/>
          <w:lang w:eastAsia="en-US"/>
        </w:rPr>
        <w:t xml:space="preserve">Lovell     </w:t>
      </w:r>
      <w:r w:rsidR="00400499">
        <w:rPr>
          <w:rFonts w:ascii="Arial" w:eastAsiaTheme="minorHAnsi" w:hAnsi="Arial" w:cs="Arial"/>
          <w:lang w:eastAsia="en-US"/>
        </w:rPr>
        <w:t>Jill Hicks</w:t>
      </w:r>
      <w:r w:rsidR="00400499" w:rsidRPr="00513CD5">
        <w:rPr>
          <w:rFonts w:ascii="Arial" w:eastAsiaTheme="minorHAnsi" w:hAnsi="Arial" w:cs="Arial"/>
          <w:lang w:eastAsia="en-US"/>
        </w:rPr>
        <w:t xml:space="preserve"> </w:t>
      </w:r>
      <w:r w:rsidR="00400499" w:rsidRPr="00C33C02">
        <w:rPr>
          <w:rFonts w:ascii="Arial" w:eastAsiaTheme="minorHAnsi" w:hAnsi="Arial" w:cs="Arial"/>
          <w:lang w:eastAsia="en-US"/>
        </w:rPr>
        <w:t xml:space="preserve">                                                                                                            </w:t>
      </w:r>
    </w:p>
    <w:p w14:paraId="14D74646" w14:textId="7872FCC4"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 xml:space="preserve">Election of Officers and Committee                                                                                                                         Nominated Officers and Members are                                                                                                                                                       Chairman –  </w:t>
      </w:r>
      <w:r w:rsidR="00CD691D">
        <w:rPr>
          <w:rFonts w:ascii="Arial" w:eastAsiaTheme="minorHAnsi" w:hAnsi="Arial" w:cs="Arial"/>
          <w:lang w:eastAsia="en-US"/>
        </w:rPr>
        <w:t>Sue Ralph</w:t>
      </w:r>
      <w:r w:rsidRPr="00C33C02">
        <w:rPr>
          <w:rFonts w:ascii="Arial" w:eastAsiaTheme="minorHAnsi" w:hAnsi="Arial" w:cs="Arial"/>
          <w:lang w:eastAsia="en-US"/>
        </w:rPr>
        <w:t xml:space="preserve">                                                                                                                                                                     Treasurer/Membership Secretary  -  Jean Wyber                                                                                                                                                      Secretary – Felicity Banks                                                                                                                                                       Committee Members –                                                                                                                                       </w:t>
      </w:r>
    </w:p>
    <w:p w14:paraId="21AF9624" w14:textId="47BC7A3C"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Dick Walker                                                                                                                                                                                                     </w:t>
      </w:r>
    </w:p>
    <w:p w14:paraId="681FAB15" w14:textId="4B0C11DE"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Sharon Barnett     (currently arranging refreshments and member contact)                                                                                       </w:t>
      </w:r>
    </w:p>
    <w:p w14:paraId="21F333D3" w14:textId="18E332B6"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Judith Roberts      (currently booking speakers for next year)                                                                                            </w:t>
      </w:r>
    </w:p>
    <w:p w14:paraId="0A17EE69" w14:textId="60B639D1"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[Steve Fothergill  (currently arranging                                                                                                                                  </w:t>
      </w:r>
    </w:p>
    <w:p w14:paraId="5321F3EE" w14:textId="5A6073EF"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[Mike Knell             technology at meetings)                                                                                                                                           </w:t>
      </w:r>
    </w:p>
    <w:p w14:paraId="5897DDBB" w14:textId="53BA19FB" w:rsidR="00C33C02" w:rsidRPr="00262CB4" w:rsidRDefault="00262CB4" w:rsidP="00262CB4">
      <w:pPr>
        <w:spacing w:after="200" w:line="276" w:lineRule="auto"/>
        <w:rPr>
          <w:rFonts w:ascii="Arial" w:eastAsiaTheme="minorHAnsi" w:hAnsi="Arial" w:cs="Arial"/>
          <w:lang w:eastAsia="en-US"/>
        </w:rPr>
      </w:pPr>
      <w:r>
        <w:rPr>
          <w:rFonts w:ascii="Arial" w:eastAsiaTheme="minorHAnsi" w:hAnsi="Arial" w:cs="Arial"/>
          <w:lang w:eastAsia="en-US"/>
        </w:rPr>
        <w:t xml:space="preserve">                  </w:t>
      </w:r>
      <w:r w:rsidR="008646FF">
        <w:rPr>
          <w:rFonts w:ascii="Arial" w:eastAsiaTheme="minorHAnsi" w:hAnsi="Arial" w:cs="Arial"/>
          <w:lang w:eastAsia="en-US"/>
        </w:rPr>
        <w:t>Alison McBrayne</w:t>
      </w:r>
    </w:p>
    <w:p w14:paraId="76205471" w14:textId="77777777" w:rsidR="002D692D" w:rsidRDefault="00C33C02" w:rsidP="00C33C02">
      <w:pPr>
        <w:spacing w:after="200" w:line="276" w:lineRule="auto"/>
        <w:ind w:left="720"/>
        <w:contextualSpacing/>
        <w:rPr>
          <w:rFonts w:ascii="Arial" w:eastAsiaTheme="minorHAnsi" w:hAnsi="Arial" w:cs="Arial"/>
          <w:sz w:val="8"/>
          <w:szCs w:val="8"/>
          <w:lang w:eastAsia="en-US"/>
        </w:rPr>
      </w:pPr>
      <w:r w:rsidRPr="00C33C02">
        <w:rPr>
          <w:rFonts w:ascii="Arial" w:eastAsiaTheme="minorHAnsi" w:hAnsi="Arial" w:cs="Arial"/>
          <w:lang w:eastAsia="en-US"/>
        </w:rPr>
        <w:t>O</w:t>
      </w:r>
      <w:r w:rsidR="006D37F8">
        <w:rPr>
          <w:rFonts w:ascii="Arial" w:eastAsiaTheme="minorHAnsi" w:hAnsi="Arial" w:cs="Arial"/>
          <w:lang w:eastAsia="en-US"/>
        </w:rPr>
        <w:t>fficers named are willing to stand again</w:t>
      </w:r>
      <w:r w:rsidRPr="00C33C02">
        <w:rPr>
          <w:rFonts w:ascii="Arial" w:eastAsiaTheme="minorHAnsi" w:hAnsi="Arial" w:cs="Arial"/>
          <w:lang w:eastAsia="en-US"/>
        </w:rPr>
        <w:t xml:space="preserve">   </w:t>
      </w:r>
    </w:p>
    <w:p w14:paraId="55223AD4" w14:textId="23AE708B"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w:t>
      </w:r>
    </w:p>
    <w:p w14:paraId="1D37C670" w14:textId="77777777" w:rsidR="00C33C02" w:rsidRPr="00C33C02" w:rsidRDefault="00C33C02" w:rsidP="00C33C02">
      <w:pPr>
        <w:numPr>
          <w:ilvl w:val="0"/>
          <w:numId w:val="1"/>
        </w:numPr>
        <w:spacing w:after="200" w:line="276" w:lineRule="auto"/>
        <w:contextualSpacing/>
        <w:rPr>
          <w:rFonts w:ascii="Arial" w:eastAsiaTheme="minorHAnsi" w:hAnsi="Arial" w:cs="Arial"/>
          <w:iCs/>
          <w:lang w:eastAsia="en-US"/>
        </w:rPr>
      </w:pPr>
      <w:r w:rsidRPr="00C33C02">
        <w:rPr>
          <w:rFonts w:ascii="Arial" w:eastAsiaTheme="minorHAnsi" w:hAnsi="Arial" w:cs="Arial"/>
          <w:iCs/>
          <w:lang w:eastAsia="en-US"/>
        </w:rPr>
        <w:t>Confirmation of Honorary Members.</w:t>
      </w:r>
    </w:p>
    <w:p w14:paraId="7FC46DFB" w14:textId="4F4BDEAF" w:rsidR="00C33C02" w:rsidRPr="00C33C02" w:rsidRDefault="00C33C02" w:rsidP="00C33C02">
      <w:pPr>
        <w:spacing w:after="200" w:line="276" w:lineRule="auto"/>
        <w:ind w:left="720"/>
        <w:contextualSpacing/>
        <w:rPr>
          <w:rFonts w:ascii="Arial" w:eastAsiaTheme="minorHAnsi" w:hAnsi="Arial" w:cs="Arial"/>
          <w:iCs/>
          <w:lang w:eastAsia="en-US"/>
        </w:rPr>
      </w:pPr>
      <w:r w:rsidRPr="00C33C02">
        <w:rPr>
          <w:rFonts w:ascii="Arial" w:eastAsiaTheme="minorHAnsi" w:hAnsi="Arial" w:cs="Arial"/>
          <w:iCs/>
          <w:lang w:eastAsia="en-US"/>
        </w:rPr>
        <w:t>Peter Lawrence, Janet Lovell, John Lovell, Georgina Green,</w:t>
      </w:r>
      <w:r w:rsidR="003E4793">
        <w:rPr>
          <w:rFonts w:ascii="Arial" w:eastAsiaTheme="minorHAnsi" w:hAnsi="Arial" w:cs="Arial"/>
          <w:iCs/>
          <w:lang w:eastAsia="en-US"/>
        </w:rPr>
        <w:t xml:space="preserve"> </w:t>
      </w:r>
      <w:r w:rsidRPr="00C33C02">
        <w:rPr>
          <w:rFonts w:ascii="Arial" w:eastAsiaTheme="minorHAnsi" w:hAnsi="Arial" w:cs="Arial"/>
          <w:iCs/>
          <w:lang w:eastAsia="en-US"/>
        </w:rPr>
        <w:t>Jill Hicks and Sue Ralph</w:t>
      </w:r>
    </w:p>
    <w:p w14:paraId="2DBC3856" w14:textId="6FC50805"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 xml:space="preserve">Appointment of Financial Examiner </w:t>
      </w:r>
      <w:r w:rsidR="007825F5">
        <w:rPr>
          <w:rFonts w:ascii="Arial" w:eastAsiaTheme="minorHAnsi" w:hAnsi="Arial" w:cs="Arial"/>
          <w:lang w:eastAsia="en-US"/>
        </w:rPr>
        <w:t>for 2026</w:t>
      </w:r>
    </w:p>
    <w:p w14:paraId="28CA025A" w14:textId="77777777" w:rsidR="00C33C02" w:rsidRPr="00C33C02" w:rsidRDefault="00C33C02" w:rsidP="00C33C02">
      <w:pPr>
        <w:numPr>
          <w:ilvl w:val="0"/>
          <w:numId w:val="1"/>
        </w:numPr>
        <w:spacing w:after="200" w:line="276" w:lineRule="auto"/>
        <w:contextualSpacing/>
        <w:rPr>
          <w:rFonts w:ascii="Arial" w:eastAsiaTheme="minorHAnsi" w:hAnsi="Arial" w:cs="Arial"/>
          <w:lang w:eastAsia="en-US"/>
        </w:rPr>
      </w:pPr>
      <w:r w:rsidRPr="00C33C02">
        <w:rPr>
          <w:rFonts w:ascii="Arial" w:eastAsiaTheme="minorHAnsi" w:hAnsi="Arial" w:cs="Arial"/>
          <w:lang w:eastAsia="en-US"/>
        </w:rPr>
        <w:t>Any Other Business and closure of Annual General Meeting</w:t>
      </w:r>
    </w:p>
    <w:p w14:paraId="68C8F8A1" w14:textId="77777777" w:rsidR="00C33C02" w:rsidRPr="00C33C02" w:rsidRDefault="00C33C02" w:rsidP="00C33C02">
      <w:pPr>
        <w:spacing w:after="200" w:line="276" w:lineRule="auto"/>
        <w:ind w:left="720"/>
        <w:contextualSpacing/>
        <w:rPr>
          <w:rFonts w:ascii="Arial" w:eastAsiaTheme="minorHAnsi" w:hAnsi="Arial" w:cs="Arial"/>
          <w:sz w:val="16"/>
          <w:szCs w:val="16"/>
          <w:lang w:eastAsia="en-US"/>
        </w:rPr>
      </w:pPr>
    </w:p>
    <w:p w14:paraId="00F732B3" w14:textId="504056B9" w:rsidR="00C33C02" w:rsidRPr="00C33C02" w:rsidRDefault="00C33C02" w:rsidP="00C33C02">
      <w:pPr>
        <w:spacing w:after="200" w:line="276" w:lineRule="auto"/>
        <w:ind w:left="720"/>
        <w:contextualSpacing/>
        <w:rPr>
          <w:rFonts w:ascii="Arial" w:eastAsiaTheme="minorHAnsi" w:hAnsi="Arial" w:cs="Arial"/>
          <w:lang w:eastAsia="en-US"/>
        </w:rPr>
      </w:pPr>
      <w:r w:rsidRPr="00C33C02">
        <w:rPr>
          <w:rFonts w:ascii="Arial" w:eastAsiaTheme="minorHAnsi" w:hAnsi="Arial" w:cs="Arial"/>
          <w:lang w:eastAsia="en-US"/>
        </w:rPr>
        <w:t xml:space="preserve">                                                        -oOo</w:t>
      </w:r>
      <w:r w:rsidR="003E4793">
        <w:rPr>
          <w:rFonts w:ascii="Arial" w:eastAsiaTheme="minorHAnsi" w:hAnsi="Arial" w:cs="Arial"/>
          <w:lang w:eastAsia="en-US"/>
        </w:rPr>
        <w:t xml:space="preserve"> </w:t>
      </w:r>
      <w:r w:rsidRPr="00C33C02">
        <w:rPr>
          <w:rFonts w:ascii="Arial" w:eastAsiaTheme="minorHAnsi" w:hAnsi="Arial" w:cs="Arial"/>
          <w:lang w:eastAsia="en-US"/>
        </w:rPr>
        <w:t>-</w:t>
      </w:r>
    </w:p>
    <w:p w14:paraId="2660BA52" w14:textId="77777777" w:rsidR="00C33C02" w:rsidRPr="00C33C02" w:rsidRDefault="00C33C02" w:rsidP="00C33C02">
      <w:pPr>
        <w:spacing w:after="200" w:line="276" w:lineRule="auto"/>
        <w:ind w:left="720"/>
        <w:contextualSpacing/>
        <w:jc w:val="center"/>
        <w:rPr>
          <w:rFonts w:ascii="Arial" w:eastAsiaTheme="minorHAnsi" w:hAnsi="Arial" w:cs="Arial"/>
          <w:sz w:val="16"/>
          <w:szCs w:val="16"/>
          <w:lang w:eastAsia="en-US"/>
        </w:rPr>
      </w:pPr>
    </w:p>
    <w:p w14:paraId="67D8A598" w14:textId="59DE5FA6" w:rsidR="00C33C02" w:rsidRDefault="00C33C02" w:rsidP="00C33C02">
      <w:pPr>
        <w:spacing w:after="200" w:line="276" w:lineRule="auto"/>
        <w:ind w:left="720"/>
        <w:contextualSpacing/>
        <w:rPr>
          <w:rFonts w:ascii="Arial" w:eastAsiaTheme="minorHAnsi" w:hAnsi="Arial" w:cs="Arial"/>
          <w:b/>
          <w:bCs/>
          <w:lang w:eastAsia="en-US"/>
        </w:rPr>
      </w:pPr>
      <w:r w:rsidRPr="00C33C02">
        <w:rPr>
          <w:rFonts w:ascii="Arial" w:eastAsiaTheme="minorHAnsi" w:hAnsi="Arial" w:cs="Arial"/>
          <w:lang w:eastAsia="en-US"/>
        </w:rPr>
        <w:t xml:space="preserve">The Annual General Meeting is to be followed by a talk given by our President Peter Lawrence titled </w:t>
      </w:r>
      <w:r w:rsidR="009E0B2D">
        <w:rPr>
          <w:rFonts w:ascii="Arial" w:eastAsiaTheme="minorHAnsi" w:hAnsi="Arial" w:cs="Arial"/>
          <w:b/>
          <w:bCs/>
          <w:lang w:eastAsia="en-US"/>
        </w:rPr>
        <w:t>The Rise and Fall of Wanstead House</w:t>
      </w:r>
    </w:p>
    <w:p w14:paraId="1ED8FFB2" w14:textId="77777777" w:rsidR="00997B30" w:rsidRDefault="00997B30" w:rsidP="00C33C02">
      <w:pPr>
        <w:spacing w:after="200" w:line="276" w:lineRule="auto"/>
        <w:ind w:left="720"/>
        <w:contextualSpacing/>
        <w:rPr>
          <w:rFonts w:ascii="Arial" w:eastAsiaTheme="minorHAnsi" w:hAnsi="Arial" w:cs="Arial"/>
          <w:b/>
          <w:bCs/>
          <w:lang w:eastAsia="en-US"/>
        </w:rPr>
      </w:pPr>
    </w:p>
    <w:p w14:paraId="01A486D4" w14:textId="77777777" w:rsidR="00997B30" w:rsidRDefault="00997B30" w:rsidP="00C33C02">
      <w:pPr>
        <w:spacing w:after="200" w:line="276" w:lineRule="auto"/>
        <w:ind w:left="720"/>
        <w:contextualSpacing/>
        <w:rPr>
          <w:rFonts w:ascii="Arial" w:eastAsiaTheme="minorHAnsi" w:hAnsi="Arial" w:cs="Arial"/>
          <w:b/>
          <w:bCs/>
          <w:lang w:eastAsia="en-US"/>
        </w:rPr>
      </w:pPr>
    </w:p>
    <w:p w14:paraId="13AFD10F" w14:textId="77777777" w:rsidR="00A43905" w:rsidRPr="00A43905" w:rsidRDefault="00A43905" w:rsidP="00A43905">
      <w:pPr>
        <w:spacing w:after="200" w:line="276" w:lineRule="auto"/>
        <w:jc w:val="center"/>
        <w:rPr>
          <w:rFonts w:asciiTheme="minorHAnsi" w:eastAsiaTheme="minorHAnsi" w:hAnsiTheme="minorHAnsi" w:cstheme="minorBidi"/>
          <w:b/>
          <w:sz w:val="28"/>
          <w:szCs w:val="28"/>
          <w:lang w:eastAsia="en-US"/>
        </w:rPr>
      </w:pPr>
      <w:r w:rsidRPr="00A43905">
        <w:rPr>
          <w:rFonts w:asciiTheme="minorHAnsi" w:eastAsiaTheme="minorHAnsi" w:hAnsiTheme="minorHAnsi" w:cstheme="minorBidi"/>
          <w:noProof/>
          <w:sz w:val="22"/>
          <w:szCs w:val="22"/>
        </w:rPr>
        <w:lastRenderedPageBreak/>
        <w:drawing>
          <wp:anchor distT="0" distB="0" distL="114300" distR="114300" simplePos="0" relativeHeight="251657728" behindDoc="1" locked="0" layoutInCell="1" allowOverlap="1" wp14:anchorId="1586B854" wp14:editId="6C5A3625">
            <wp:simplePos x="0" y="0"/>
            <wp:positionH relativeFrom="column">
              <wp:posOffset>76200</wp:posOffset>
            </wp:positionH>
            <wp:positionV relativeFrom="paragraph">
              <wp:posOffset>-38100</wp:posOffset>
            </wp:positionV>
            <wp:extent cx="1247775" cy="1219200"/>
            <wp:effectExtent l="19050" t="0" r="9525" b="0"/>
            <wp:wrapTight wrapText="bothSides">
              <wp:wrapPolygon edited="0">
                <wp:start x="-330" y="0"/>
                <wp:lineTo x="-330" y="21263"/>
                <wp:lineTo x="21765" y="21263"/>
                <wp:lineTo x="21765" y="0"/>
                <wp:lineTo x="-33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47775" cy="1219200"/>
                    </a:xfrm>
                    <a:prstGeom prst="rect">
                      <a:avLst/>
                    </a:prstGeom>
                    <a:noFill/>
                  </pic:spPr>
                </pic:pic>
              </a:graphicData>
            </a:graphic>
          </wp:anchor>
        </w:drawing>
      </w:r>
      <w:r w:rsidRPr="00A43905">
        <w:rPr>
          <w:rFonts w:asciiTheme="minorHAnsi" w:eastAsiaTheme="minorHAnsi" w:hAnsiTheme="minorHAnsi" w:cstheme="minorBidi"/>
          <w:b/>
          <w:sz w:val="28"/>
          <w:szCs w:val="28"/>
          <w:lang w:eastAsia="en-US"/>
        </w:rPr>
        <w:t>WOODFORD HISTORICAL SOCIETY</w:t>
      </w:r>
    </w:p>
    <w:p w14:paraId="5AF3E1A6" w14:textId="77777777" w:rsidR="00A43905" w:rsidRPr="00A43905" w:rsidRDefault="00A43905" w:rsidP="00A43905">
      <w:pPr>
        <w:spacing w:line="276" w:lineRule="auto"/>
        <w:jc w:val="center"/>
        <w:rPr>
          <w:rFonts w:asciiTheme="minorHAnsi" w:eastAsiaTheme="minorHAnsi" w:hAnsiTheme="minorHAnsi" w:cstheme="minorBidi"/>
          <w:b/>
          <w:sz w:val="28"/>
          <w:szCs w:val="28"/>
          <w:lang w:eastAsia="en-US"/>
        </w:rPr>
      </w:pPr>
      <w:r w:rsidRPr="00A43905">
        <w:rPr>
          <w:rFonts w:asciiTheme="minorHAnsi" w:eastAsiaTheme="minorHAnsi" w:hAnsiTheme="minorHAnsi" w:cstheme="minorBidi"/>
          <w:b/>
          <w:sz w:val="28"/>
          <w:szCs w:val="28"/>
          <w:lang w:eastAsia="en-US"/>
        </w:rPr>
        <w:t>ANNUAL GENERAL MEETING MINUTES</w:t>
      </w:r>
    </w:p>
    <w:p w14:paraId="592475CB" w14:textId="4187009E" w:rsidR="00A43905" w:rsidRPr="00A43905" w:rsidRDefault="00A43905" w:rsidP="00A43905">
      <w:pPr>
        <w:spacing w:line="276" w:lineRule="auto"/>
        <w:jc w:val="center"/>
        <w:rPr>
          <w:rFonts w:asciiTheme="minorHAnsi" w:eastAsiaTheme="minorHAnsi" w:hAnsiTheme="minorHAnsi" w:cstheme="minorBidi"/>
          <w:b/>
          <w:sz w:val="28"/>
          <w:szCs w:val="28"/>
          <w:lang w:eastAsia="en-US"/>
        </w:rPr>
      </w:pPr>
      <w:r w:rsidRPr="00A43905">
        <w:rPr>
          <w:rFonts w:asciiTheme="minorHAnsi" w:eastAsiaTheme="minorHAnsi" w:hAnsiTheme="minorHAnsi" w:cstheme="minorBidi"/>
          <w:b/>
          <w:sz w:val="28"/>
          <w:szCs w:val="28"/>
          <w:lang w:eastAsia="en-US"/>
        </w:rPr>
        <w:t xml:space="preserve">HELD ON Thursday </w:t>
      </w:r>
      <w:r w:rsidR="009E0B2D">
        <w:rPr>
          <w:rFonts w:asciiTheme="minorHAnsi" w:eastAsiaTheme="minorHAnsi" w:hAnsiTheme="minorHAnsi" w:cstheme="minorBidi"/>
          <w:b/>
          <w:sz w:val="28"/>
          <w:szCs w:val="28"/>
          <w:lang w:eastAsia="en-US"/>
        </w:rPr>
        <w:t>13</w:t>
      </w:r>
      <w:r w:rsidRPr="00A43905">
        <w:rPr>
          <w:rFonts w:asciiTheme="minorHAnsi" w:eastAsiaTheme="minorHAnsi" w:hAnsiTheme="minorHAnsi" w:cstheme="minorBidi"/>
          <w:b/>
          <w:sz w:val="28"/>
          <w:szCs w:val="28"/>
          <w:vertAlign w:val="superscript"/>
          <w:lang w:eastAsia="en-US"/>
        </w:rPr>
        <w:t>th</w:t>
      </w:r>
      <w:r w:rsidRPr="00A43905">
        <w:rPr>
          <w:rFonts w:asciiTheme="minorHAnsi" w:eastAsiaTheme="minorHAnsi" w:hAnsiTheme="minorHAnsi" w:cstheme="minorBidi"/>
          <w:b/>
          <w:sz w:val="28"/>
          <w:szCs w:val="28"/>
          <w:lang w:eastAsia="en-US"/>
        </w:rPr>
        <w:t xml:space="preserve"> March 202</w:t>
      </w:r>
      <w:r w:rsidR="009E0B2D">
        <w:rPr>
          <w:rFonts w:asciiTheme="minorHAnsi" w:eastAsiaTheme="minorHAnsi" w:hAnsiTheme="minorHAnsi" w:cstheme="minorBidi"/>
          <w:b/>
          <w:sz w:val="28"/>
          <w:szCs w:val="28"/>
          <w:lang w:eastAsia="en-US"/>
        </w:rPr>
        <w:t>5</w:t>
      </w:r>
    </w:p>
    <w:p w14:paraId="66C7DA70" w14:textId="77777777" w:rsidR="00A43905" w:rsidRPr="00A43905" w:rsidRDefault="00A43905" w:rsidP="00A43905">
      <w:pPr>
        <w:spacing w:line="276" w:lineRule="auto"/>
        <w:jc w:val="center"/>
        <w:rPr>
          <w:rFonts w:asciiTheme="minorHAnsi" w:eastAsiaTheme="minorHAnsi" w:hAnsiTheme="minorHAnsi" w:cstheme="minorBidi"/>
          <w:b/>
          <w:sz w:val="28"/>
          <w:szCs w:val="28"/>
          <w:lang w:eastAsia="en-US"/>
        </w:rPr>
      </w:pPr>
      <w:r w:rsidRPr="00A43905">
        <w:rPr>
          <w:rFonts w:asciiTheme="minorHAnsi" w:eastAsiaTheme="minorHAnsi" w:hAnsiTheme="minorHAnsi" w:cstheme="minorBidi"/>
          <w:b/>
          <w:sz w:val="28"/>
          <w:szCs w:val="28"/>
          <w:lang w:eastAsia="en-US"/>
        </w:rPr>
        <w:t>at 2.30pm at All Saints Church Hall, Woodford Wells.</w:t>
      </w:r>
    </w:p>
    <w:p w14:paraId="1C13F7E5" w14:textId="77777777" w:rsidR="00A43905" w:rsidRPr="00A43905" w:rsidRDefault="00A43905" w:rsidP="00A43905">
      <w:pPr>
        <w:spacing w:line="276" w:lineRule="auto"/>
        <w:jc w:val="center"/>
        <w:rPr>
          <w:rFonts w:asciiTheme="minorHAnsi" w:eastAsiaTheme="minorHAnsi" w:hAnsiTheme="minorHAnsi" w:cstheme="minorBidi"/>
          <w:b/>
          <w:sz w:val="28"/>
          <w:szCs w:val="28"/>
          <w:lang w:eastAsia="en-US"/>
        </w:rPr>
      </w:pPr>
    </w:p>
    <w:tbl>
      <w:tblPr>
        <w:tblStyle w:val="TableGrid"/>
        <w:tblW w:w="9322" w:type="dxa"/>
        <w:tblLook w:val="04A0" w:firstRow="1" w:lastRow="0" w:firstColumn="1" w:lastColumn="0" w:noHBand="0" w:noVBand="1"/>
      </w:tblPr>
      <w:tblGrid>
        <w:gridCol w:w="817"/>
        <w:gridCol w:w="11"/>
        <w:gridCol w:w="8414"/>
        <w:gridCol w:w="80"/>
      </w:tblGrid>
      <w:tr w:rsidR="00A43905" w:rsidRPr="00A43905" w14:paraId="7492B9F1"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hideMark/>
          </w:tcPr>
          <w:p w14:paraId="4519D3AC" w14:textId="77777777" w:rsidR="00A43905" w:rsidRPr="00A43905" w:rsidRDefault="00A43905" w:rsidP="00A43905">
            <w:pPr>
              <w:jc w:val="both"/>
              <w:rPr>
                <w:rFonts w:ascii="Arial" w:eastAsiaTheme="minorHAnsi" w:hAnsi="Arial" w:cs="Arial"/>
                <w:b/>
                <w:lang w:eastAsia="en-US"/>
              </w:rPr>
            </w:pPr>
            <w:r w:rsidRPr="00A43905">
              <w:rPr>
                <w:rFonts w:ascii="Arial" w:eastAsiaTheme="minorHAnsi" w:hAnsi="Arial" w:cs="Arial"/>
                <w:b/>
                <w:lang w:eastAsia="en-US"/>
              </w:rPr>
              <w:t>Item</w:t>
            </w:r>
          </w:p>
        </w:tc>
        <w:tc>
          <w:tcPr>
            <w:tcW w:w="8414" w:type="dxa"/>
            <w:tcBorders>
              <w:top w:val="single" w:sz="4" w:space="0" w:color="auto"/>
              <w:left w:val="single" w:sz="4" w:space="0" w:color="auto"/>
              <w:bottom w:val="single" w:sz="4" w:space="0" w:color="auto"/>
              <w:right w:val="single" w:sz="4" w:space="0" w:color="auto"/>
            </w:tcBorders>
            <w:hideMark/>
          </w:tcPr>
          <w:p w14:paraId="0ADA5244" w14:textId="77777777" w:rsidR="00A43905" w:rsidRPr="00A43905" w:rsidRDefault="00A43905" w:rsidP="00A43905">
            <w:pPr>
              <w:jc w:val="both"/>
              <w:rPr>
                <w:rFonts w:ascii="Arial" w:eastAsiaTheme="minorHAnsi" w:hAnsi="Arial" w:cs="Arial"/>
                <w:b/>
                <w:lang w:eastAsia="en-US"/>
              </w:rPr>
            </w:pPr>
          </w:p>
        </w:tc>
      </w:tr>
      <w:tr w:rsidR="00A43905" w:rsidRPr="00A43905" w14:paraId="620542D9"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hideMark/>
          </w:tcPr>
          <w:p w14:paraId="3BF43814" w14:textId="77777777" w:rsidR="00A43905" w:rsidRPr="00997B30" w:rsidRDefault="00A43905" w:rsidP="00A43905">
            <w:pPr>
              <w:jc w:val="both"/>
              <w:rPr>
                <w:rFonts w:ascii="Arial" w:eastAsiaTheme="minorHAnsi" w:hAnsi="Arial" w:cs="Arial"/>
                <w:b/>
                <w:sz w:val="24"/>
                <w:szCs w:val="24"/>
                <w:lang w:eastAsia="en-US"/>
              </w:rPr>
            </w:pPr>
            <w:r w:rsidRPr="00A43905">
              <w:rPr>
                <w:rFonts w:ascii="Arial" w:eastAsiaTheme="minorHAnsi" w:hAnsi="Arial" w:cs="Arial"/>
                <w:b/>
                <w:lang w:eastAsia="en-US"/>
              </w:rPr>
              <w:t>1.</w:t>
            </w:r>
          </w:p>
        </w:tc>
        <w:tc>
          <w:tcPr>
            <w:tcW w:w="8414" w:type="dxa"/>
            <w:tcBorders>
              <w:top w:val="single" w:sz="4" w:space="0" w:color="auto"/>
              <w:left w:val="single" w:sz="4" w:space="0" w:color="auto"/>
              <w:bottom w:val="single" w:sz="4" w:space="0" w:color="auto"/>
              <w:right w:val="single" w:sz="4" w:space="0" w:color="auto"/>
            </w:tcBorders>
          </w:tcPr>
          <w:p w14:paraId="7C58562D" w14:textId="261D1847" w:rsidR="00A43905" w:rsidRPr="00997B30" w:rsidRDefault="00A43905" w:rsidP="00A43905">
            <w:pPr>
              <w:jc w:val="both"/>
              <w:rPr>
                <w:rFonts w:ascii="Arial" w:eastAsiaTheme="minorHAnsi" w:hAnsi="Arial" w:cs="Arial"/>
                <w:sz w:val="24"/>
                <w:szCs w:val="24"/>
                <w:lang w:eastAsia="en-US"/>
              </w:rPr>
            </w:pPr>
            <w:r w:rsidRPr="00997B30">
              <w:rPr>
                <w:rFonts w:ascii="Arial" w:eastAsiaTheme="minorHAnsi" w:hAnsi="Arial" w:cs="Arial"/>
                <w:sz w:val="24"/>
                <w:szCs w:val="24"/>
                <w:lang w:eastAsia="en-US"/>
              </w:rPr>
              <w:t>The Chairman Sue Ralph welcomed everyone to the Annual General Meet</w:t>
            </w:r>
            <w:r w:rsidR="00A83052">
              <w:rPr>
                <w:rFonts w:ascii="Arial" w:eastAsiaTheme="minorHAnsi" w:hAnsi="Arial" w:cs="Arial"/>
                <w:sz w:val="24"/>
                <w:szCs w:val="24"/>
                <w:lang w:eastAsia="en-US"/>
              </w:rPr>
              <w:t>ing</w:t>
            </w:r>
          </w:p>
          <w:p w14:paraId="63EEFA4D" w14:textId="10861798" w:rsidR="00A43905" w:rsidRPr="00997B30" w:rsidRDefault="00A43905" w:rsidP="00A43905">
            <w:pPr>
              <w:jc w:val="both"/>
              <w:rPr>
                <w:rFonts w:ascii="Arial" w:eastAsiaTheme="minorHAnsi" w:hAnsi="Arial" w:cs="Arial"/>
                <w:sz w:val="24"/>
                <w:szCs w:val="24"/>
                <w:lang w:eastAsia="en-US"/>
              </w:rPr>
            </w:pPr>
            <w:r w:rsidRPr="00997B30">
              <w:rPr>
                <w:rFonts w:ascii="Arial" w:eastAsiaTheme="minorHAnsi" w:hAnsi="Arial" w:cs="Arial"/>
                <w:b/>
                <w:sz w:val="24"/>
                <w:szCs w:val="24"/>
                <w:lang w:eastAsia="en-US"/>
              </w:rPr>
              <w:t xml:space="preserve">Apologies </w:t>
            </w:r>
            <w:r w:rsidRPr="00997B30">
              <w:rPr>
                <w:rFonts w:ascii="Arial" w:eastAsiaTheme="minorHAnsi" w:hAnsi="Arial" w:cs="Arial"/>
                <w:sz w:val="24"/>
                <w:szCs w:val="24"/>
                <w:lang w:eastAsia="en-US"/>
              </w:rPr>
              <w:t xml:space="preserve">– had been received from </w:t>
            </w:r>
            <w:r w:rsidR="00A60876">
              <w:rPr>
                <w:rFonts w:ascii="Arial" w:eastAsiaTheme="minorHAnsi" w:hAnsi="Arial" w:cs="Arial"/>
                <w:sz w:val="24"/>
                <w:szCs w:val="24"/>
                <w:lang w:eastAsia="en-US"/>
              </w:rPr>
              <w:t>Dorothy Lockwood</w:t>
            </w:r>
            <w:r w:rsidR="00587F8A">
              <w:rPr>
                <w:rFonts w:ascii="Arial" w:eastAsiaTheme="minorHAnsi" w:hAnsi="Arial" w:cs="Arial"/>
                <w:sz w:val="24"/>
                <w:szCs w:val="24"/>
                <w:lang w:eastAsia="en-US"/>
              </w:rPr>
              <w:t xml:space="preserve">, </w:t>
            </w:r>
            <w:r w:rsidRPr="00997B30">
              <w:rPr>
                <w:rFonts w:ascii="Arial" w:eastAsiaTheme="minorHAnsi" w:hAnsi="Arial" w:cs="Arial"/>
                <w:sz w:val="24"/>
                <w:szCs w:val="24"/>
                <w:lang w:eastAsia="en-US"/>
              </w:rPr>
              <w:t>Janet and John Lovell, Georg</w:t>
            </w:r>
            <w:r w:rsidR="00B43AA9" w:rsidRPr="00997B30">
              <w:rPr>
                <w:rFonts w:ascii="Arial" w:eastAsiaTheme="minorHAnsi" w:hAnsi="Arial" w:cs="Arial"/>
                <w:sz w:val="24"/>
                <w:szCs w:val="24"/>
                <w:lang w:eastAsia="en-US"/>
              </w:rPr>
              <w:t>ina Green,</w:t>
            </w:r>
            <w:r w:rsidR="00BD78BC" w:rsidRPr="00997B30">
              <w:rPr>
                <w:rFonts w:ascii="Arial" w:eastAsiaTheme="minorHAnsi" w:hAnsi="Arial" w:cs="Arial"/>
                <w:sz w:val="24"/>
                <w:szCs w:val="24"/>
                <w:lang w:eastAsia="en-US"/>
              </w:rPr>
              <w:t xml:space="preserve"> Ursula</w:t>
            </w:r>
            <w:r w:rsidR="002830C8" w:rsidRPr="00997B30">
              <w:rPr>
                <w:rFonts w:ascii="Arial" w:eastAsiaTheme="minorHAnsi" w:hAnsi="Arial" w:cs="Arial"/>
                <w:sz w:val="24"/>
                <w:szCs w:val="24"/>
                <w:lang w:eastAsia="en-US"/>
              </w:rPr>
              <w:t xml:space="preserve"> Myers, Dorothy Sullivan</w:t>
            </w:r>
            <w:r w:rsidR="00302775" w:rsidRPr="00997B30">
              <w:rPr>
                <w:rFonts w:ascii="Arial" w:eastAsiaTheme="minorHAnsi" w:hAnsi="Arial" w:cs="Arial"/>
                <w:sz w:val="24"/>
                <w:szCs w:val="24"/>
                <w:lang w:eastAsia="en-US"/>
              </w:rPr>
              <w:t>, Brian Challis, Helen Gilman</w:t>
            </w:r>
            <w:r w:rsidR="00575DFC">
              <w:rPr>
                <w:rFonts w:ascii="Arial" w:eastAsiaTheme="minorHAnsi" w:hAnsi="Arial" w:cs="Arial"/>
                <w:sz w:val="24"/>
                <w:szCs w:val="24"/>
                <w:lang w:eastAsia="en-US"/>
              </w:rPr>
              <w:t xml:space="preserve"> and</w:t>
            </w:r>
            <w:r w:rsidR="00085A56" w:rsidRPr="00997B30">
              <w:rPr>
                <w:rFonts w:ascii="Arial" w:eastAsiaTheme="minorHAnsi" w:hAnsi="Arial" w:cs="Arial"/>
                <w:sz w:val="24"/>
                <w:szCs w:val="24"/>
                <w:lang w:eastAsia="en-US"/>
              </w:rPr>
              <w:t xml:space="preserve"> Jill Hicks</w:t>
            </w:r>
          </w:p>
        </w:tc>
      </w:tr>
      <w:tr w:rsidR="00A43905" w:rsidRPr="00A43905" w14:paraId="2AA04C05"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hideMark/>
          </w:tcPr>
          <w:p w14:paraId="7EE267BA" w14:textId="77777777" w:rsidR="00A43905" w:rsidRPr="00A43905" w:rsidRDefault="00A43905" w:rsidP="00A43905">
            <w:pPr>
              <w:jc w:val="both"/>
              <w:rPr>
                <w:rFonts w:ascii="Arial" w:eastAsiaTheme="minorHAnsi" w:hAnsi="Arial" w:cs="Arial"/>
                <w:b/>
                <w:lang w:eastAsia="en-US"/>
              </w:rPr>
            </w:pPr>
            <w:r w:rsidRPr="00A43905">
              <w:rPr>
                <w:rFonts w:ascii="Arial" w:eastAsiaTheme="minorHAnsi" w:hAnsi="Arial" w:cs="Arial"/>
                <w:b/>
                <w:lang w:eastAsia="en-US"/>
              </w:rPr>
              <w:t>2.</w:t>
            </w:r>
          </w:p>
        </w:tc>
        <w:tc>
          <w:tcPr>
            <w:tcW w:w="8414" w:type="dxa"/>
            <w:tcBorders>
              <w:top w:val="single" w:sz="4" w:space="0" w:color="auto"/>
              <w:left w:val="single" w:sz="4" w:space="0" w:color="auto"/>
              <w:bottom w:val="single" w:sz="4" w:space="0" w:color="auto"/>
              <w:right w:val="single" w:sz="4" w:space="0" w:color="auto"/>
            </w:tcBorders>
            <w:hideMark/>
          </w:tcPr>
          <w:p w14:paraId="4EB25629" w14:textId="758D9004" w:rsidR="00A43905" w:rsidRPr="00997B30" w:rsidRDefault="00A43905" w:rsidP="00A43905">
            <w:pPr>
              <w:jc w:val="both"/>
              <w:rPr>
                <w:rFonts w:ascii="Arial" w:eastAsiaTheme="minorHAnsi" w:hAnsi="Arial" w:cs="Arial"/>
                <w:b/>
                <w:sz w:val="24"/>
                <w:szCs w:val="24"/>
                <w:lang w:eastAsia="en-US"/>
              </w:rPr>
            </w:pPr>
            <w:r w:rsidRPr="00997B30">
              <w:rPr>
                <w:rFonts w:ascii="Arial" w:eastAsiaTheme="minorHAnsi" w:hAnsi="Arial" w:cs="Arial"/>
                <w:b/>
                <w:sz w:val="24"/>
                <w:szCs w:val="24"/>
                <w:lang w:eastAsia="en-US"/>
              </w:rPr>
              <w:t>Minutes</w:t>
            </w:r>
            <w:r w:rsidRPr="00997B30">
              <w:rPr>
                <w:rFonts w:ascii="Arial" w:eastAsiaTheme="minorHAnsi" w:hAnsi="Arial" w:cs="Arial"/>
                <w:sz w:val="24"/>
                <w:szCs w:val="24"/>
                <w:lang w:eastAsia="en-US"/>
              </w:rPr>
              <w:t xml:space="preserve"> – from the AGM held on </w:t>
            </w:r>
            <w:r w:rsidR="00014CC3" w:rsidRPr="00997B30">
              <w:rPr>
                <w:rFonts w:ascii="Arial" w:eastAsiaTheme="minorHAnsi" w:hAnsi="Arial" w:cs="Arial"/>
                <w:sz w:val="24"/>
                <w:szCs w:val="24"/>
                <w:lang w:eastAsia="en-US"/>
              </w:rPr>
              <w:t>Thursday 1</w:t>
            </w:r>
            <w:r w:rsidR="00766A87">
              <w:rPr>
                <w:rFonts w:ascii="Arial" w:eastAsiaTheme="minorHAnsi" w:hAnsi="Arial" w:cs="Arial"/>
                <w:sz w:val="24"/>
                <w:szCs w:val="24"/>
                <w:lang w:eastAsia="en-US"/>
              </w:rPr>
              <w:t>4</w:t>
            </w:r>
            <w:r w:rsidRPr="00997B30">
              <w:rPr>
                <w:rFonts w:ascii="Arial" w:eastAsiaTheme="minorHAnsi" w:hAnsi="Arial" w:cs="Arial"/>
                <w:sz w:val="24"/>
                <w:szCs w:val="24"/>
                <w:vertAlign w:val="superscript"/>
                <w:lang w:eastAsia="en-US"/>
              </w:rPr>
              <w:t>th</w:t>
            </w:r>
            <w:r w:rsidRPr="00997B30">
              <w:rPr>
                <w:rFonts w:ascii="Arial" w:eastAsiaTheme="minorHAnsi" w:hAnsi="Arial" w:cs="Arial"/>
                <w:sz w:val="24"/>
                <w:szCs w:val="24"/>
                <w:lang w:eastAsia="en-US"/>
              </w:rPr>
              <w:t xml:space="preserve"> March 202</w:t>
            </w:r>
            <w:r w:rsidR="00766A87">
              <w:rPr>
                <w:rFonts w:ascii="Arial" w:eastAsiaTheme="minorHAnsi" w:hAnsi="Arial" w:cs="Arial"/>
                <w:sz w:val="24"/>
                <w:szCs w:val="24"/>
                <w:lang w:eastAsia="en-US"/>
              </w:rPr>
              <w:t>4</w:t>
            </w:r>
            <w:r w:rsidRPr="00997B30">
              <w:rPr>
                <w:rFonts w:ascii="Arial" w:eastAsiaTheme="minorHAnsi" w:hAnsi="Arial" w:cs="Arial"/>
                <w:sz w:val="24"/>
                <w:szCs w:val="24"/>
                <w:lang w:eastAsia="en-US"/>
              </w:rPr>
              <w:t xml:space="preserve"> had been circulated. </w:t>
            </w:r>
            <w:r w:rsidR="00CD515E" w:rsidRPr="00997B30">
              <w:rPr>
                <w:rFonts w:ascii="Arial" w:eastAsiaTheme="minorHAnsi" w:hAnsi="Arial" w:cs="Arial"/>
                <w:sz w:val="24"/>
                <w:szCs w:val="24"/>
                <w:lang w:eastAsia="en-US"/>
              </w:rPr>
              <w:t>Acceptance of the Minutes</w:t>
            </w:r>
            <w:r w:rsidR="00CC404D" w:rsidRPr="00997B30">
              <w:rPr>
                <w:rFonts w:ascii="Arial" w:eastAsiaTheme="minorHAnsi" w:hAnsi="Arial" w:cs="Arial"/>
                <w:sz w:val="24"/>
                <w:szCs w:val="24"/>
                <w:lang w:eastAsia="en-US"/>
              </w:rPr>
              <w:t>:</w:t>
            </w:r>
            <w:r w:rsidR="00CD515E" w:rsidRPr="00997B30">
              <w:rPr>
                <w:rFonts w:ascii="Arial" w:eastAsiaTheme="minorHAnsi" w:hAnsi="Arial" w:cs="Arial"/>
                <w:sz w:val="24"/>
                <w:szCs w:val="24"/>
                <w:lang w:eastAsia="en-US"/>
              </w:rPr>
              <w:t xml:space="preserve"> Proposed</w:t>
            </w:r>
            <w:r w:rsidR="00CC404D" w:rsidRPr="00997B30">
              <w:rPr>
                <w:rFonts w:ascii="Arial" w:eastAsiaTheme="minorHAnsi" w:hAnsi="Arial" w:cs="Arial"/>
                <w:sz w:val="24"/>
                <w:szCs w:val="24"/>
                <w:lang w:eastAsia="en-US"/>
              </w:rPr>
              <w:t xml:space="preserve"> – </w:t>
            </w:r>
            <w:r w:rsidR="00CD515E" w:rsidRPr="00997B30">
              <w:rPr>
                <w:rFonts w:ascii="Arial" w:eastAsiaTheme="minorHAnsi" w:hAnsi="Arial" w:cs="Arial"/>
                <w:sz w:val="24"/>
                <w:szCs w:val="24"/>
                <w:lang w:eastAsia="en-US"/>
              </w:rPr>
              <w:t>Mike Knell</w:t>
            </w:r>
            <w:r w:rsidR="00CC404D" w:rsidRPr="00997B30">
              <w:rPr>
                <w:rFonts w:ascii="Arial" w:eastAsiaTheme="minorHAnsi" w:hAnsi="Arial" w:cs="Arial"/>
                <w:sz w:val="24"/>
                <w:szCs w:val="24"/>
                <w:lang w:eastAsia="en-US"/>
              </w:rPr>
              <w:t>:</w:t>
            </w:r>
            <w:r w:rsidR="00CD515E" w:rsidRPr="00997B30">
              <w:rPr>
                <w:rFonts w:ascii="Arial" w:eastAsiaTheme="minorHAnsi" w:hAnsi="Arial" w:cs="Arial"/>
                <w:sz w:val="24"/>
                <w:szCs w:val="24"/>
                <w:lang w:eastAsia="en-US"/>
              </w:rPr>
              <w:t xml:space="preserve">  Seconded </w:t>
            </w:r>
            <w:r w:rsidR="0057529D" w:rsidRPr="00997B30">
              <w:rPr>
                <w:rFonts w:ascii="Arial" w:eastAsiaTheme="minorHAnsi" w:hAnsi="Arial" w:cs="Arial"/>
                <w:sz w:val="24"/>
                <w:szCs w:val="24"/>
                <w:lang w:eastAsia="en-US"/>
              </w:rPr>
              <w:t xml:space="preserve">– Steve Fothergill. </w:t>
            </w:r>
            <w:r w:rsidRPr="00997B30">
              <w:rPr>
                <w:rFonts w:ascii="Arial" w:eastAsiaTheme="minorHAnsi" w:hAnsi="Arial" w:cs="Arial"/>
                <w:sz w:val="24"/>
                <w:szCs w:val="24"/>
                <w:lang w:eastAsia="en-US"/>
              </w:rPr>
              <w:t>These were agreed.</w:t>
            </w:r>
          </w:p>
        </w:tc>
      </w:tr>
      <w:tr w:rsidR="00A43905" w:rsidRPr="00A43905" w14:paraId="5A8534A3"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hideMark/>
          </w:tcPr>
          <w:p w14:paraId="62912F96" w14:textId="77777777" w:rsidR="00A43905" w:rsidRPr="00A43905" w:rsidRDefault="00A43905" w:rsidP="00A43905">
            <w:pPr>
              <w:jc w:val="both"/>
              <w:rPr>
                <w:rFonts w:ascii="Arial" w:eastAsiaTheme="minorHAnsi" w:hAnsi="Arial" w:cs="Arial"/>
                <w:b/>
                <w:lang w:eastAsia="en-US"/>
              </w:rPr>
            </w:pPr>
            <w:r w:rsidRPr="00A43905">
              <w:rPr>
                <w:rFonts w:ascii="Arial" w:eastAsiaTheme="minorHAnsi" w:hAnsi="Arial" w:cs="Arial"/>
                <w:b/>
                <w:lang w:eastAsia="en-US"/>
              </w:rPr>
              <w:t>3.</w:t>
            </w:r>
          </w:p>
        </w:tc>
        <w:tc>
          <w:tcPr>
            <w:tcW w:w="8414" w:type="dxa"/>
            <w:tcBorders>
              <w:top w:val="single" w:sz="4" w:space="0" w:color="auto"/>
              <w:left w:val="single" w:sz="4" w:space="0" w:color="auto"/>
              <w:bottom w:val="single" w:sz="4" w:space="0" w:color="auto"/>
              <w:right w:val="single" w:sz="4" w:space="0" w:color="auto"/>
            </w:tcBorders>
            <w:hideMark/>
          </w:tcPr>
          <w:p w14:paraId="76DB6A2D" w14:textId="77777777" w:rsidR="00A43905" w:rsidRPr="00A43905" w:rsidRDefault="00A43905" w:rsidP="00A43905">
            <w:pPr>
              <w:jc w:val="both"/>
              <w:rPr>
                <w:rFonts w:ascii="Arial" w:eastAsiaTheme="minorHAnsi" w:hAnsi="Arial" w:cs="Arial"/>
                <w:lang w:eastAsia="en-US"/>
              </w:rPr>
            </w:pPr>
            <w:r w:rsidRPr="00A43905">
              <w:rPr>
                <w:rFonts w:ascii="Arial" w:eastAsiaTheme="minorHAnsi" w:hAnsi="Arial" w:cs="Arial"/>
                <w:b/>
                <w:lang w:eastAsia="en-US"/>
              </w:rPr>
              <w:t xml:space="preserve">Matters Arising </w:t>
            </w:r>
            <w:r w:rsidRPr="00A43905">
              <w:rPr>
                <w:rFonts w:ascii="Arial" w:eastAsiaTheme="minorHAnsi" w:hAnsi="Arial" w:cs="Arial"/>
                <w:lang w:eastAsia="en-US"/>
              </w:rPr>
              <w:t>– None</w:t>
            </w:r>
          </w:p>
        </w:tc>
      </w:tr>
      <w:tr w:rsidR="00A43905" w:rsidRPr="00A43905" w14:paraId="169CB98B"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hideMark/>
          </w:tcPr>
          <w:p w14:paraId="6C734350" w14:textId="77777777" w:rsidR="00A43905" w:rsidRDefault="00A43905" w:rsidP="00A43905">
            <w:pPr>
              <w:jc w:val="both"/>
              <w:rPr>
                <w:rFonts w:ascii="Arial" w:eastAsiaTheme="minorHAnsi" w:hAnsi="Arial" w:cs="Arial"/>
                <w:b/>
                <w:lang w:eastAsia="en-US"/>
              </w:rPr>
            </w:pPr>
            <w:r w:rsidRPr="00A43905">
              <w:rPr>
                <w:rFonts w:ascii="Arial" w:eastAsiaTheme="minorHAnsi" w:hAnsi="Arial" w:cs="Arial"/>
                <w:b/>
                <w:lang w:eastAsia="en-US"/>
              </w:rPr>
              <w:t>4.</w:t>
            </w:r>
          </w:p>
          <w:p w14:paraId="62DE3B1E" w14:textId="77777777" w:rsidR="009C66E2" w:rsidRDefault="009C66E2" w:rsidP="00A43905">
            <w:pPr>
              <w:jc w:val="both"/>
              <w:rPr>
                <w:rFonts w:ascii="Arial" w:eastAsiaTheme="minorHAnsi" w:hAnsi="Arial" w:cs="Arial"/>
                <w:b/>
                <w:lang w:eastAsia="en-US"/>
              </w:rPr>
            </w:pPr>
          </w:p>
          <w:p w14:paraId="43412775" w14:textId="21304DED" w:rsidR="009C66E2" w:rsidRPr="003806A7" w:rsidRDefault="009C66E2" w:rsidP="00A43905">
            <w:pPr>
              <w:jc w:val="both"/>
              <w:rPr>
                <w:rFonts w:ascii="Arial" w:eastAsiaTheme="minorHAnsi" w:hAnsi="Arial" w:cs="Arial"/>
                <w:bCs/>
                <w:lang w:eastAsia="en-US"/>
              </w:rPr>
            </w:pPr>
          </w:p>
        </w:tc>
        <w:tc>
          <w:tcPr>
            <w:tcW w:w="8414" w:type="dxa"/>
            <w:tcBorders>
              <w:top w:val="single" w:sz="4" w:space="0" w:color="auto"/>
              <w:left w:val="single" w:sz="4" w:space="0" w:color="auto"/>
              <w:bottom w:val="single" w:sz="4" w:space="0" w:color="auto"/>
              <w:right w:val="single" w:sz="4" w:space="0" w:color="auto"/>
            </w:tcBorders>
            <w:hideMark/>
          </w:tcPr>
          <w:p w14:paraId="5296E73D" w14:textId="67E6D3C4" w:rsidR="00A43905" w:rsidRPr="00A83052" w:rsidRDefault="00A43905" w:rsidP="005A190F">
            <w:pPr>
              <w:jc w:val="both"/>
              <w:rPr>
                <w:rFonts w:ascii="Arial" w:eastAsiaTheme="minorHAnsi" w:hAnsi="Arial" w:cs="Arial"/>
                <w:b/>
                <w:sz w:val="24"/>
                <w:szCs w:val="24"/>
                <w:lang w:eastAsia="en-US"/>
              </w:rPr>
            </w:pPr>
            <w:r w:rsidRPr="00A83052">
              <w:rPr>
                <w:rFonts w:ascii="Arial" w:eastAsiaTheme="minorHAnsi" w:hAnsi="Arial" w:cs="Arial"/>
                <w:b/>
                <w:sz w:val="24"/>
                <w:szCs w:val="24"/>
                <w:lang w:eastAsia="en-US"/>
              </w:rPr>
              <w:t xml:space="preserve">Chairman’s Annual Report: </w:t>
            </w:r>
          </w:p>
          <w:p w14:paraId="0231F212" w14:textId="26C624AF"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I would like to welcome you all to our AGM.  A special welcome to Peter Lawrence, our President who has come from Norfolk.</w:t>
            </w:r>
          </w:p>
          <w:p w14:paraId="51204706"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 xml:space="preserve">As you are aware I am always asking for help, and Alison McBrayne, volunteered and was co-opted to join the Committee. Thank you, Alison. Again, if there is anyone else who would like to step forward, please do so. </w:t>
            </w:r>
          </w:p>
          <w:p w14:paraId="5E518AA5"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The Society has undertaken a lot this year within the Woodford Community –  Woodford includes Woodford Green, Woodford Bridge, Woodford Wells and South Woodford.</w:t>
            </w:r>
          </w:p>
          <w:p w14:paraId="7940C822"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It has been a memorable time for several organisations who have celebrated their existence within Woodford.</w:t>
            </w:r>
          </w:p>
          <w:p w14:paraId="454ACBA5"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We were involved with Churchfields School who celebrated 150 years. The school received from us a Chess set that we found in the Archives. It is on long term loan and is now used in their annual chess tournament. We also had a stand at their celebratory day on 8</w:t>
            </w:r>
            <w:r w:rsidRPr="00A83052">
              <w:rPr>
                <w:rFonts w:ascii="Arial" w:eastAsia="Aptos" w:hAnsi="Arial" w:cs="Arial"/>
                <w:kern w:val="2"/>
                <w:sz w:val="24"/>
                <w:szCs w:val="24"/>
                <w:vertAlign w:val="superscript"/>
                <w:lang w:eastAsia="en-US"/>
              </w:rPr>
              <w:t>th</w:t>
            </w:r>
            <w:r w:rsidRPr="00A83052">
              <w:rPr>
                <w:rFonts w:ascii="Arial" w:eastAsia="Aptos" w:hAnsi="Arial" w:cs="Arial"/>
                <w:kern w:val="2"/>
                <w:sz w:val="24"/>
                <w:szCs w:val="24"/>
                <w:lang w:eastAsia="en-US"/>
              </w:rPr>
              <w:t xml:space="preserve"> June. We were able to assist All Saints Church who celebrated their 150 years. Other memorable celebrations were Mill Grove 125 years and Woodford Rugby Club 100 years.</w:t>
            </w:r>
          </w:p>
          <w:p w14:paraId="61734631"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The Museum opened in Redbridge and again as a Society we were able to contribute to the preparation. If you have not visited, please do as the staff have done a magnificent job. Our Archives held at the Heritage Centre have been listed and the cataloguing is underway.</w:t>
            </w:r>
          </w:p>
          <w:p w14:paraId="1E58AA0F"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The Website is being used a lot more, we have become more efficient in answering the enquiries that we receive. We are on Facebook, but wonder if there is any member who would like to take on Instagram and Twitter, please step forward.</w:t>
            </w:r>
          </w:p>
          <w:p w14:paraId="4A80B646"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lastRenderedPageBreak/>
              <w:t>We are as a Committee, already thinking about the Society and its 100 years which will be in 2032. It seems some way off, but time flies by so quickly. If anyone has ideas for what would be a fitting memory to 100 years of the Society, please let us know.</w:t>
            </w:r>
          </w:p>
          <w:p w14:paraId="46DD7771"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I would like to thank my fellow Committee members, Felicity Banks our Secretary who produces the Newsletter and undertakes any admin, Jean Wyber, our Treasurer who balances the books, Judith Roberts who arranges the talks and has already arranged the 2025/2026season, Sharon Barnett  who sends out all the e-mails, Steve Fothergill who looks after the technical side and Dick Walker, Mike Knell, Alison McBrayne and Rowena Rudkin who have supported us all. Please show your appreciation.</w:t>
            </w:r>
          </w:p>
          <w:p w14:paraId="393C05FD" w14:textId="77777777" w:rsidR="00FE38A6" w:rsidRPr="00A83052" w:rsidRDefault="00FE38A6" w:rsidP="00FE38A6">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I did report that I was going to stand down at the end of the 24/25 season. I have agreed to continue until the end of the 25/26 season and hope that by that time a new Chair will be appointed.</w:t>
            </w:r>
          </w:p>
          <w:p w14:paraId="47015BBE" w14:textId="77777777" w:rsidR="00997B30" w:rsidRPr="00A83052" w:rsidRDefault="00FE38A6" w:rsidP="00997B30">
            <w:pPr>
              <w:spacing w:after="160" w:line="256" w:lineRule="auto"/>
              <w:jc w:val="both"/>
              <w:rPr>
                <w:rFonts w:ascii="Arial" w:eastAsia="Aptos" w:hAnsi="Arial" w:cs="Arial"/>
                <w:kern w:val="2"/>
                <w:sz w:val="24"/>
                <w:szCs w:val="24"/>
                <w:lang w:eastAsia="en-US"/>
              </w:rPr>
            </w:pPr>
            <w:r w:rsidRPr="00A83052">
              <w:rPr>
                <w:rFonts w:ascii="Arial" w:eastAsia="Aptos" w:hAnsi="Arial" w:cs="Arial"/>
                <w:kern w:val="2"/>
                <w:sz w:val="24"/>
                <w:szCs w:val="24"/>
                <w:lang w:eastAsia="en-US"/>
              </w:rPr>
              <w:t>I must also thank all of you who continue to support the Society and finally the staff of Al</w:t>
            </w:r>
            <w:r w:rsidR="002D448F" w:rsidRPr="00A83052">
              <w:rPr>
                <w:rFonts w:ascii="Arial" w:eastAsia="Aptos" w:hAnsi="Arial" w:cs="Arial"/>
                <w:kern w:val="2"/>
                <w:sz w:val="24"/>
                <w:szCs w:val="24"/>
                <w:lang w:eastAsia="en-US"/>
              </w:rPr>
              <w:t>l Saints Church.</w:t>
            </w:r>
          </w:p>
          <w:p w14:paraId="62F00B86" w14:textId="3091088A" w:rsidR="00FE38A6" w:rsidRPr="00A83052" w:rsidRDefault="00FE38A6" w:rsidP="00997B30">
            <w:pPr>
              <w:spacing w:after="160" w:line="256" w:lineRule="auto"/>
              <w:jc w:val="both"/>
              <w:rPr>
                <w:rFonts w:ascii="Arial" w:hAnsi="Arial" w:cs="Arial"/>
                <w:sz w:val="24"/>
                <w:szCs w:val="24"/>
              </w:rPr>
            </w:pPr>
            <w:r w:rsidRPr="00A83052">
              <w:rPr>
                <w:rFonts w:ascii="Arial" w:hAnsi="Arial" w:cs="Arial"/>
                <w:sz w:val="24"/>
                <w:szCs w:val="24"/>
              </w:rPr>
              <w:t>Sue Ralph</w:t>
            </w:r>
          </w:p>
          <w:p w14:paraId="6BAAE83F" w14:textId="4E032DDA" w:rsidR="00FE38A6" w:rsidRPr="00A83052" w:rsidRDefault="00FE38A6" w:rsidP="005A190F">
            <w:pPr>
              <w:jc w:val="both"/>
              <w:rPr>
                <w:rFonts w:ascii="Arial" w:eastAsiaTheme="minorHAnsi" w:hAnsi="Arial" w:cs="Arial"/>
                <w:sz w:val="24"/>
                <w:szCs w:val="24"/>
                <w:lang w:eastAsia="en-US"/>
              </w:rPr>
            </w:pPr>
          </w:p>
        </w:tc>
      </w:tr>
      <w:tr w:rsidR="009B68B1" w:rsidRPr="00A43905" w14:paraId="4B21835C" w14:textId="77777777" w:rsidTr="003806A7">
        <w:trPr>
          <w:gridAfter w:val="1"/>
          <w:wAfter w:w="80" w:type="dxa"/>
        </w:trPr>
        <w:tc>
          <w:tcPr>
            <w:tcW w:w="828" w:type="dxa"/>
            <w:gridSpan w:val="2"/>
            <w:tcBorders>
              <w:top w:val="single" w:sz="4" w:space="0" w:color="auto"/>
              <w:left w:val="single" w:sz="4" w:space="0" w:color="auto"/>
              <w:bottom w:val="single" w:sz="4" w:space="0" w:color="auto"/>
              <w:right w:val="single" w:sz="4" w:space="0" w:color="auto"/>
            </w:tcBorders>
          </w:tcPr>
          <w:p w14:paraId="481537CF" w14:textId="3D120153" w:rsidR="009B68B1" w:rsidRPr="00A43905" w:rsidRDefault="003806A7" w:rsidP="00A43905">
            <w:pPr>
              <w:jc w:val="both"/>
              <w:rPr>
                <w:rFonts w:ascii="Arial" w:eastAsiaTheme="minorHAnsi" w:hAnsi="Arial" w:cs="Arial"/>
                <w:b/>
                <w:lang w:eastAsia="en-US"/>
              </w:rPr>
            </w:pPr>
            <w:r>
              <w:rPr>
                <w:rFonts w:ascii="Arial" w:eastAsiaTheme="minorHAnsi" w:hAnsi="Arial" w:cs="Arial"/>
                <w:b/>
                <w:lang w:eastAsia="en-US"/>
              </w:rPr>
              <w:lastRenderedPageBreak/>
              <w:t>5.</w:t>
            </w:r>
          </w:p>
        </w:tc>
        <w:tc>
          <w:tcPr>
            <w:tcW w:w="8414" w:type="dxa"/>
            <w:tcBorders>
              <w:top w:val="single" w:sz="4" w:space="0" w:color="auto"/>
              <w:left w:val="single" w:sz="4" w:space="0" w:color="auto"/>
              <w:bottom w:val="single" w:sz="4" w:space="0" w:color="auto"/>
              <w:right w:val="single" w:sz="4" w:space="0" w:color="auto"/>
            </w:tcBorders>
          </w:tcPr>
          <w:p w14:paraId="35F99BEA" w14:textId="77777777" w:rsidR="003806A7" w:rsidRPr="009C66E2" w:rsidRDefault="003806A7" w:rsidP="003806A7">
            <w:pPr>
              <w:spacing w:after="200" w:line="276" w:lineRule="auto"/>
              <w:contextualSpacing/>
              <w:jc w:val="both"/>
              <w:rPr>
                <w:rFonts w:ascii="Arial" w:eastAsiaTheme="minorHAnsi" w:hAnsi="Arial" w:cs="Arial"/>
                <w:b/>
                <w:lang w:eastAsia="en-US"/>
              </w:rPr>
            </w:pPr>
            <w:r w:rsidRPr="009C66E2">
              <w:rPr>
                <w:rFonts w:ascii="Arial" w:eastAsiaTheme="minorHAnsi" w:hAnsi="Arial" w:cs="Arial"/>
                <w:b/>
                <w:lang w:eastAsia="en-US"/>
              </w:rPr>
              <w:t>Annual Financial Report: Jean Wyber</w:t>
            </w:r>
          </w:p>
          <w:p w14:paraId="43DF40F7" w14:textId="1C8E6E03" w:rsidR="003806A7" w:rsidRPr="00C63B4C" w:rsidRDefault="003806A7" w:rsidP="002345FB">
            <w:pPr>
              <w:pStyle w:val="Default"/>
              <w:rPr>
                <w:rFonts w:ascii="Arial" w:hAnsi="Arial" w:cs="Arial"/>
              </w:rPr>
            </w:pPr>
            <w:r w:rsidRPr="00C63B4C">
              <w:rPr>
                <w:rFonts w:ascii="Arial" w:hAnsi="Arial" w:cs="Arial"/>
              </w:rPr>
              <w:t xml:space="preserve">The Treasurer </w:t>
            </w:r>
            <w:r w:rsidR="00587F8A">
              <w:rPr>
                <w:rFonts w:ascii="Arial" w:hAnsi="Arial" w:cs="Arial"/>
              </w:rPr>
              <w:t>presented</w:t>
            </w:r>
            <w:r w:rsidRPr="00C63B4C">
              <w:rPr>
                <w:rFonts w:ascii="Arial" w:hAnsi="Arial" w:cs="Arial"/>
              </w:rPr>
              <w:t xml:space="preserve"> her report. She recommended that t</w:t>
            </w:r>
            <w:r w:rsidR="00EB6E51" w:rsidRPr="00C63B4C">
              <w:rPr>
                <w:rFonts w:ascii="Arial" w:hAnsi="Arial" w:cs="Arial"/>
              </w:rPr>
              <w:t>he annual subscription fees</w:t>
            </w:r>
            <w:r w:rsidRPr="00C63B4C">
              <w:rPr>
                <w:rFonts w:ascii="Arial" w:hAnsi="Arial" w:cs="Arial"/>
              </w:rPr>
              <w:t xml:space="preserve"> for 202</w:t>
            </w:r>
            <w:r w:rsidR="000D701A" w:rsidRPr="00C63B4C">
              <w:rPr>
                <w:rFonts w:ascii="Arial" w:hAnsi="Arial" w:cs="Arial"/>
              </w:rPr>
              <w:t>5/6</w:t>
            </w:r>
            <w:r w:rsidRPr="00C63B4C">
              <w:rPr>
                <w:rFonts w:ascii="Arial" w:hAnsi="Arial" w:cs="Arial"/>
              </w:rPr>
              <w:t xml:space="preserve"> be </w:t>
            </w:r>
            <w:r w:rsidR="00E2132E" w:rsidRPr="00C63B4C">
              <w:rPr>
                <w:rFonts w:ascii="Arial" w:hAnsi="Arial" w:cs="Arial"/>
              </w:rPr>
              <w:t>£15.00 for a member or £25.00 for a couple living at the same address.</w:t>
            </w:r>
          </w:p>
          <w:p w14:paraId="66CC1F37" w14:textId="77777777" w:rsidR="003806A7" w:rsidRPr="009C66E2" w:rsidRDefault="003806A7" w:rsidP="003806A7">
            <w:pPr>
              <w:spacing w:after="200" w:line="276" w:lineRule="auto"/>
              <w:ind w:left="176"/>
              <w:contextualSpacing/>
              <w:jc w:val="both"/>
              <w:rPr>
                <w:rFonts w:ascii="Arial" w:eastAsiaTheme="minorHAnsi" w:hAnsi="Arial" w:cs="Arial"/>
                <w:sz w:val="8"/>
                <w:szCs w:val="8"/>
                <w:lang w:eastAsia="en-US"/>
              </w:rPr>
            </w:pPr>
          </w:p>
          <w:p w14:paraId="3FD678DE" w14:textId="5103E5C0" w:rsidR="003806A7" w:rsidRPr="00DF2B06" w:rsidRDefault="003806A7" w:rsidP="003806A7">
            <w:pPr>
              <w:spacing w:after="200" w:line="276" w:lineRule="auto"/>
              <w:contextualSpacing/>
              <w:jc w:val="both"/>
              <w:rPr>
                <w:rFonts w:ascii="Arial" w:eastAsiaTheme="minorHAnsi" w:hAnsi="Arial" w:cs="Arial"/>
                <w:sz w:val="24"/>
                <w:szCs w:val="24"/>
                <w:lang w:eastAsia="en-US"/>
              </w:rPr>
            </w:pPr>
            <w:r w:rsidRPr="00DF2B06">
              <w:rPr>
                <w:rFonts w:ascii="Arial" w:eastAsiaTheme="minorHAnsi" w:hAnsi="Arial" w:cs="Arial"/>
                <w:sz w:val="24"/>
                <w:szCs w:val="24"/>
                <w:lang w:eastAsia="en-US"/>
              </w:rPr>
              <w:t>The report and accounts</w:t>
            </w:r>
            <w:r w:rsidR="007E419F">
              <w:rPr>
                <w:rFonts w:ascii="Arial" w:eastAsiaTheme="minorHAnsi" w:hAnsi="Arial" w:cs="Arial"/>
                <w:sz w:val="24"/>
                <w:szCs w:val="24"/>
                <w:lang w:eastAsia="en-US"/>
              </w:rPr>
              <w:t xml:space="preserve"> were circulated </w:t>
            </w:r>
            <w:r w:rsidR="00AD23A0">
              <w:rPr>
                <w:rFonts w:ascii="Arial" w:eastAsiaTheme="minorHAnsi" w:hAnsi="Arial" w:cs="Arial"/>
                <w:sz w:val="24"/>
                <w:szCs w:val="24"/>
                <w:lang w:eastAsia="en-US"/>
              </w:rPr>
              <w:t>and</w:t>
            </w:r>
            <w:r w:rsidRPr="00DF2B06">
              <w:rPr>
                <w:rFonts w:ascii="Arial" w:eastAsiaTheme="minorHAnsi" w:hAnsi="Arial" w:cs="Arial"/>
                <w:sz w:val="24"/>
                <w:szCs w:val="24"/>
                <w:lang w:eastAsia="en-US"/>
              </w:rPr>
              <w:t xml:space="preserve"> are attached </w:t>
            </w:r>
            <w:r w:rsidR="00AD23A0">
              <w:rPr>
                <w:rFonts w:ascii="Arial" w:eastAsiaTheme="minorHAnsi" w:hAnsi="Arial" w:cs="Arial"/>
                <w:sz w:val="24"/>
                <w:szCs w:val="24"/>
                <w:lang w:eastAsia="en-US"/>
              </w:rPr>
              <w:t>in</w:t>
            </w:r>
            <w:r w:rsidRPr="00DF2B06">
              <w:rPr>
                <w:rFonts w:ascii="Arial" w:eastAsiaTheme="minorHAnsi" w:hAnsi="Arial" w:cs="Arial"/>
                <w:sz w:val="24"/>
                <w:szCs w:val="24"/>
                <w:lang w:eastAsia="en-US"/>
              </w:rPr>
              <w:t xml:space="preserve"> the </w:t>
            </w:r>
            <w:r w:rsidR="00A30B5B">
              <w:rPr>
                <w:rFonts w:ascii="Arial" w:eastAsiaTheme="minorHAnsi" w:hAnsi="Arial" w:cs="Arial"/>
                <w:sz w:val="24"/>
                <w:szCs w:val="24"/>
                <w:lang w:eastAsia="en-US"/>
              </w:rPr>
              <w:t>WHS</w:t>
            </w:r>
            <w:r w:rsidR="00AD23A0">
              <w:rPr>
                <w:rFonts w:ascii="Arial" w:eastAsiaTheme="minorHAnsi" w:hAnsi="Arial" w:cs="Arial"/>
                <w:sz w:val="24"/>
                <w:szCs w:val="24"/>
                <w:lang w:eastAsia="en-US"/>
              </w:rPr>
              <w:t xml:space="preserve"> file.</w:t>
            </w:r>
          </w:p>
          <w:p w14:paraId="52104D1C" w14:textId="442C302A" w:rsidR="003806A7" w:rsidRDefault="003806A7" w:rsidP="00DF2B06">
            <w:pPr>
              <w:spacing w:after="200" w:line="276" w:lineRule="auto"/>
              <w:contextualSpacing/>
              <w:jc w:val="both"/>
              <w:rPr>
                <w:rFonts w:ascii="Arial" w:eastAsiaTheme="minorHAnsi" w:hAnsi="Arial" w:cs="Arial"/>
                <w:sz w:val="24"/>
                <w:szCs w:val="24"/>
                <w:lang w:eastAsia="en-US"/>
              </w:rPr>
            </w:pPr>
            <w:r w:rsidRPr="00DF2B06">
              <w:rPr>
                <w:rFonts w:ascii="Arial" w:eastAsiaTheme="minorHAnsi" w:hAnsi="Arial" w:cs="Arial"/>
                <w:sz w:val="24"/>
                <w:szCs w:val="24"/>
                <w:lang w:eastAsia="en-US"/>
              </w:rPr>
              <w:t>Thanks were extended to</w:t>
            </w:r>
            <w:r w:rsidR="00CC404D" w:rsidRPr="00DF2B06">
              <w:rPr>
                <w:rFonts w:ascii="Arial" w:eastAsiaTheme="minorHAnsi" w:hAnsi="Arial" w:cs="Arial"/>
                <w:sz w:val="24"/>
                <w:szCs w:val="24"/>
                <w:lang w:eastAsia="en-US"/>
              </w:rPr>
              <w:t xml:space="preserve"> Fred Sheare</w:t>
            </w:r>
            <w:r w:rsidR="008F7BCA" w:rsidRPr="00DF2B06">
              <w:rPr>
                <w:rFonts w:ascii="Arial" w:eastAsiaTheme="minorHAnsi" w:hAnsi="Arial" w:cs="Arial"/>
                <w:sz w:val="24"/>
                <w:szCs w:val="24"/>
                <w:lang w:eastAsia="en-US"/>
              </w:rPr>
              <w:t>r</w:t>
            </w:r>
            <w:r w:rsidRPr="00DF2B06">
              <w:rPr>
                <w:rFonts w:ascii="Arial" w:eastAsiaTheme="minorHAnsi" w:hAnsi="Arial" w:cs="Arial"/>
                <w:sz w:val="24"/>
                <w:szCs w:val="24"/>
                <w:lang w:eastAsia="en-US"/>
              </w:rPr>
              <w:t xml:space="preserve"> for </w:t>
            </w:r>
            <w:r w:rsidR="00617215" w:rsidRPr="00DF2B06">
              <w:rPr>
                <w:rFonts w:ascii="Arial" w:eastAsiaTheme="minorHAnsi" w:hAnsi="Arial" w:cs="Arial"/>
                <w:sz w:val="24"/>
                <w:szCs w:val="24"/>
                <w:lang w:eastAsia="en-US"/>
              </w:rPr>
              <w:t>stepping in as Financial Examiner</w:t>
            </w:r>
            <w:r w:rsidR="0041613E" w:rsidRPr="00DF2B06">
              <w:rPr>
                <w:rFonts w:ascii="Arial" w:eastAsiaTheme="minorHAnsi" w:hAnsi="Arial" w:cs="Arial"/>
                <w:sz w:val="24"/>
                <w:szCs w:val="24"/>
                <w:lang w:eastAsia="en-US"/>
              </w:rPr>
              <w:t xml:space="preserve"> for</w:t>
            </w:r>
            <w:r w:rsidRPr="00DF2B06">
              <w:rPr>
                <w:rFonts w:ascii="Arial" w:eastAsiaTheme="minorHAnsi" w:hAnsi="Arial" w:cs="Arial"/>
                <w:sz w:val="24"/>
                <w:szCs w:val="24"/>
                <w:lang w:eastAsia="en-US"/>
              </w:rPr>
              <w:t xml:space="preserve"> the 2025 Accounts.</w:t>
            </w:r>
          </w:p>
          <w:p w14:paraId="47BC70D5" w14:textId="5916CB60" w:rsidR="00F03AB6" w:rsidRPr="00DF2B06" w:rsidRDefault="00F03AB6" w:rsidP="00DF2B06">
            <w:pPr>
              <w:spacing w:after="200" w:line="276" w:lineRule="auto"/>
              <w:contextualSpacing/>
              <w:jc w:val="both"/>
              <w:rPr>
                <w:rFonts w:ascii="Arial" w:eastAsiaTheme="minorHAnsi" w:hAnsi="Arial" w:cs="Arial"/>
                <w:sz w:val="24"/>
                <w:szCs w:val="24"/>
                <w:lang w:eastAsia="en-US"/>
              </w:rPr>
            </w:pPr>
            <w:r>
              <w:rPr>
                <w:rFonts w:ascii="Arial" w:eastAsiaTheme="minorHAnsi" w:hAnsi="Arial" w:cs="Arial"/>
                <w:sz w:val="24"/>
                <w:szCs w:val="24"/>
                <w:lang w:eastAsia="en-US"/>
              </w:rPr>
              <w:t>Peter Lawrence proposed the adopt</w:t>
            </w:r>
            <w:r w:rsidR="00FF6FC2">
              <w:rPr>
                <w:rFonts w:ascii="Arial" w:eastAsiaTheme="minorHAnsi" w:hAnsi="Arial" w:cs="Arial"/>
                <w:sz w:val="24"/>
                <w:szCs w:val="24"/>
                <w:lang w:eastAsia="en-US"/>
              </w:rPr>
              <w:t xml:space="preserve">ion of the Accounts; Seconded by </w:t>
            </w:r>
            <w:r w:rsidR="00512B9A">
              <w:rPr>
                <w:rFonts w:ascii="Arial" w:eastAsiaTheme="minorHAnsi" w:hAnsi="Arial" w:cs="Arial"/>
                <w:sz w:val="24"/>
                <w:szCs w:val="24"/>
                <w:lang w:eastAsia="en-US"/>
              </w:rPr>
              <w:t>Judith Roberts. Agreed by Members</w:t>
            </w:r>
          </w:p>
          <w:p w14:paraId="566B0EE6" w14:textId="33B87197" w:rsidR="003806A7" w:rsidRPr="00A43905" w:rsidRDefault="003806A7" w:rsidP="003806A7">
            <w:pPr>
              <w:jc w:val="both"/>
              <w:rPr>
                <w:rFonts w:ascii="Arial" w:eastAsiaTheme="minorHAnsi" w:hAnsi="Arial" w:cs="Arial"/>
                <w:lang w:eastAsia="en-US"/>
              </w:rPr>
            </w:pPr>
            <w:r w:rsidRPr="009C66E2">
              <w:rPr>
                <w:rFonts w:ascii="Arial" w:eastAsiaTheme="minorHAnsi" w:hAnsi="Arial" w:cs="Arial"/>
                <w:sz w:val="24"/>
                <w:szCs w:val="24"/>
                <w:lang w:eastAsia="en-US"/>
              </w:rPr>
              <w:t>The Treasurer was thanked f</w:t>
            </w:r>
            <w:r w:rsidR="008F7BCA">
              <w:rPr>
                <w:rFonts w:ascii="Arial" w:eastAsiaTheme="minorHAnsi" w:hAnsi="Arial" w:cs="Arial"/>
                <w:sz w:val="24"/>
                <w:szCs w:val="24"/>
                <w:lang w:eastAsia="en-US"/>
              </w:rPr>
              <w:t>o</w:t>
            </w:r>
            <w:r w:rsidRPr="009C66E2">
              <w:rPr>
                <w:rFonts w:ascii="Arial" w:eastAsiaTheme="minorHAnsi" w:hAnsi="Arial" w:cs="Arial"/>
                <w:sz w:val="24"/>
                <w:szCs w:val="24"/>
                <w:lang w:eastAsia="en-US"/>
              </w:rPr>
              <w:t>r the work done as Treasurer.</w:t>
            </w:r>
          </w:p>
          <w:p w14:paraId="710AEC8B" w14:textId="77777777" w:rsidR="009B68B1" w:rsidRPr="00A43905" w:rsidRDefault="009B68B1" w:rsidP="00A43905">
            <w:pPr>
              <w:jc w:val="both"/>
              <w:rPr>
                <w:rFonts w:ascii="Arial" w:eastAsiaTheme="minorHAnsi" w:hAnsi="Arial" w:cs="Arial"/>
                <w:b/>
                <w:lang w:eastAsia="en-US"/>
              </w:rPr>
            </w:pPr>
          </w:p>
        </w:tc>
      </w:tr>
      <w:tr w:rsidR="009C66E2" w:rsidRPr="009C66E2" w14:paraId="33CFB252" w14:textId="77777777" w:rsidTr="003806A7">
        <w:tc>
          <w:tcPr>
            <w:tcW w:w="817" w:type="dxa"/>
            <w:tcBorders>
              <w:top w:val="single" w:sz="4" w:space="0" w:color="auto"/>
              <w:left w:val="single" w:sz="4" w:space="0" w:color="auto"/>
              <w:bottom w:val="single" w:sz="4" w:space="0" w:color="auto"/>
              <w:right w:val="single" w:sz="4" w:space="0" w:color="auto"/>
            </w:tcBorders>
            <w:hideMark/>
          </w:tcPr>
          <w:p w14:paraId="618FD140"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6.</w:t>
            </w:r>
          </w:p>
        </w:tc>
        <w:tc>
          <w:tcPr>
            <w:tcW w:w="8505" w:type="dxa"/>
            <w:gridSpan w:val="3"/>
            <w:tcBorders>
              <w:top w:val="single" w:sz="4" w:space="0" w:color="auto"/>
              <w:left w:val="single" w:sz="4" w:space="0" w:color="auto"/>
              <w:bottom w:val="single" w:sz="4" w:space="0" w:color="auto"/>
              <w:right w:val="single" w:sz="4" w:space="0" w:color="auto"/>
            </w:tcBorders>
          </w:tcPr>
          <w:p w14:paraId="655B77DD"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The Constitution</w:t>
            </w:r>
          </w:p>
          <w:p w14:paraId="01123D8B" w14:textId="68A79D7F" w:rsidR="009C66E2" w:rsidRPr="009C66E2" w:rsidRDefault="00115E71" w:rsidP="009C66E2">
            <w:pPr>
              <w:jc w:val="both"/>
              <w:rPr>
                <w:rFonts w:ascii="Arial" w:eastAsiaTheme="minorHAnsi" w:hAnsi="Arial" w:cs="Arial"/>
                <w:lang w:eastAsia="en-US"/>
              </w:rPr>
            </w:pPr>
            <w:r>
              <w:rPr>
                <w:rFonts w:ascii="Arial" w:eastAsiaTheme="minorHAnsi" w:hAnsi="Arial" w:cs="Arial"/>
                <w:lang w:eastAsia="en-US"/>
              </w:rPr>
              <w:t>No motions had been received</w:t>
            </w:r>
          </w:p>
        </w:tc>
      </w:tr>
      <w:tr w:rsidR="009C66E2" w:rsidRPr="009C66E2" w14:paraId="0ED49992" w14:textId="77777777" w:rsidTr="003806A7">
        <w:tc>
          <w:tcPr>
            <w:tcW w:w="817" w:type="dxa"/>
            <w:tcBorders>
              <w:top w:val="single" w:sz="4" w:space="0" w:color="auto"/>
              <w:left w:val="single" w:sz="4" w:space="0" w:color="auto"/>
              <w:bottom w:val="single" w:sz="4" w:space="0" w:color="auto"/>
              <w:right w:val="single" w:sz="4" w:space="0" w:color="auto"/>
            </w:tcBorders>
            <w:hideMark/>
          </w:tcPr>
          <w:p w14:paraId="41F8CFCD"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7.</w:t>
            </w:r>
          </w:p>
        </w:tc>
        <w:tc>
          <w:tcPr>
            <w:tcW w:w="8505" w:type="dxa"/>
            <w:gridSpan w:val="3"/>
            <w:tcBorders>
              <w:top w:val="single" w:sz="4" w:space="0" w:color="auto"/>
              <w:left w:val="single" w:sz="4" w:space="0" w:color="auto"/>
              <w:bottom w:val="single" w:sz="4" w:space="0" w:color="auto"/>
              <w:right w:val="single" w:sz="4" w:space="0" w:color="auto"/>
            </w:tcBorders>
          </w:tcPr>
          <w:p w14:paraId="0148D2EA" w14:textId="77777777" w:rsidR="009C66E2" w:rsidRPr="00512B9A" w:rsidRDefault="009C66E2" w:rsidP="009C66E2">
            <w:pPr>
              <w:jc w:val="both"/>
              <w:rPr>
                <w:rFonts w:ascii="Arial" w:eastAsiaTheme="minorHAnsi" w:hAnsi="Arial" w:cs="Arial"/>
                <w:b/>
                <w:sz w:val="24"/>
                <w:szCs w:val="24"/>
                <w:lang w:eastAsia="en-US"/>
              </w:rPr>
            </w:pPr>
            <w:r w:rsidRPr="00512B9A">
              <w:rPr>
                <w:rFonts w:ascii="Arial" w:eastAsiaTheme="minorHAnsi" w:hAnsi="Arial" w:cs="Arial"/>
                <w:b/>
                <w:sz w:val="24"/>
                <w:szCs w:val="24"/>
                <w:lang w:eastAsia="en-US"/>
              </w:rPr>
              <w:t>Appointment of President and Vice Presidents</w:t>
            </w:r>
          </w:p>
          <w:p w14:paraId="61D0184C" w14:textId="77777777"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 xml:space="preserve">The President – Peter Lawrence </w:t>
            </w:r>
          </w:p>
          <w:p w14:paraId="07410BC8" w14:textId="0D84C69D"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Vice Presidents – Dorothy Lockwood, Janet and John Lovell</w:t>
            </w:r>
            <w:r w:rsidR="004D1581" w:rsidRPr="00512B9A">
              <w:rPr>
                <w:rFonts w:ascii="Arial" w:eastAsiaTheme="minorHAnsi" w:hAnsi="Arial" w:cs="Arial"/>
                <w:sz w:val="24"/>
                <w:szCs w:val="24"/>
                <w:lang w:eastAsia="en-US"/>
              </w:rPr>
              <w:t>, Jill Hicks</w:t>
            </w:r>
          </w:p>
          <w:p w14:paraId="2AE7848B" w14:textId="1752E56D"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 xml:space="preserve">Proposed by </w:t>
            </w:r>
            <w:r w:rsidR="00F113A8" w:rsidRPr="00512B9A">
              <w:rPr>
                <w:rFonts w:ascii="Arial" w:eastAsiaTheme="minorHAnsi" w:hAnsi="Arial" w:cs="Arial"/>
                <w:sz w:val="24"/>
                <w:szCs w:val="24"/>
                <w:lang w:eastAsia="en-US"/>
              </w:rPr>
              <w:t>Dick Walker</w:t>
            </w:r>
            <w:r w:rsidRPr="00512B9A">
              <w:rPr>
                <w:rFonts w:ascii="Arial" w:eastAsiaTheme="minorHAnsi" w:hAnsi="Arial" w:cs="Arial"/>
                <w:sz w:val="24"/>
                <w:szCs w:val="24"/>
                <w:lang w:eastAsia="en-US"/>
              </w:rPr>
              <w:t xml:space="preserve"> and Seconded by </w:t>
            </w:r>
            <w:r w:rsidR="004E5000" w:rsidRPr="00512B9A">
              <w:rPr>
                <w:rFonts w:ascii="Arial" w:eastAsiaTheme="minorHAnsi" w:hAnsi="Arial" w:cs="Arial"/>
                <w:sz w:val="24"/>
                <w:szCs w:val="24"/>
                <w:lang w:eastAsia="en-US"/>
              </w:rPr>
              <w:t>Judith Roberts</w:t>
            </w:r>
            <w:r w:rsidRPr="00512B9A">
              <w:rPr>
                <w:rFonts w:ascii="Arial" w:eastAsiaTheme="minorHAnsi" w:hAnsi="Arial" w:cs="Arial"/>
                <w:sz w:val="24"/>
                <w:szCs w:val="24"/>
                <w:lang w:eastAsia="en-US"/>
              </w:rPr>
              <w:t>. Agreed by members</w:t>
            </w:r>
          </w:p>
        </w:tc>
      </w:tr>
      <w:tr w:rsidR="009C66E2" w:rsidRPr="009C66E2" w14:paraId="3C41A09B" w14:textId="77777777" w:rsidTr="003806A7">
        <w:tc>
          <w:tcPr>
            <w:tcW w:w="817" w:type="dxa"/>
            <w:tcBorders>
              <w:top w:val="single" w:sz="4" w:space="0" w:color="auto"/>
              <w:left w:val="single" w:sz="4" w:space="0" w:color="auto"/>
              <w:bottom w:val="single" w:sz="4" w:space="0" w:color="auto"/>
              <w:right w:val="single" w:sz="4" w:space="0" w:color="auto"/>
            </w:tcBorders>
            <w:hideMark/>
          </w:tcPr>
          <w:p w14:paraId="0D143E0C"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8.</w:t>
            </w:r>
          </w:p>
        </w:tc>
        <w:tc>
          <w:tcPr>
            <w:tcW w:w="8505" w:type="dxa"/>
            <w:gridSpan w:val="3"/>
            <w:tcBorders>
              <w:top w:val="single" w:sz="4" w:space="0" w:color="auto"/>
              <w:left w:val="single" w:sz="4" w:space="0" w:color="auto"/>
              <w:bottom w:val="single" w:sz="4" w:space="0" w:color="auto"/>
              <w:right w:val="single" w:sz="4" w:space="0" w:color="auto"/>
            </w:tcBorders>
          </w:tcPr>
          <w:p w14:paraId="5C9D1B30" w14:textId="77777777" w:rsidR="009C66E2" w:rsidRPr="00512B9A" w:rsidRDefault="009C66E2" w:rsidP="009C66E2">
            <w:pPr>
              <w:jc w:val="both"/>
              <w:rPr>
                <w:rFonts w:ascii="Arial" w:eastAsiaTheme="minorHAnsi" w:hAnsi="Arial" w:cs="Arial"/>
                <w:b/>
                <w:sz w:val="24"/>
                <w:szCs w:val="24"/>
                <w:lang w:eastAsia="en-US"/>
              </w:rPr>
            </w:pPr>
            <w:r w:rsidRPr="00512B9A">
              <w:rPr>
                <w:rFonts w:ascii="Arial" w:eastAsiaTheme="minorHAnsi" w:hAnsi="Arial" w:cs="Arial"/>
                <w:b/>
                <w:sz w:val="24"/>
                <w:szCs w:val="24"/>
                <w:lang w:eastAsia="en-US"/>
              </w:rPr>
              <w:t>Election of Officers and Committee</w:t>
            </w:r>
          </w:p>
          <w:p w14:paraId="1228EF8F" w14:textId="77777777"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Peter Lawrence took the Chair.</w:t>
            </w:r>
          </w:p>
          <w:p w14:paraId="477B02BC" w14:textId="77777777"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Chair – Sue Ralph</w:t>
            </w:r>
          </w:p>
          <w:p w14:paraId="5524D291" w14:textId="77777777"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Secretary – Felicity Banks</w:t>
            </w:r>
          </w:p>
          <w:p w14:paraId="00AEF094" w14:textId="77777777"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Treasurer/Membership Secretary – Jean Wyber</w:t>
            </w:r>
          </w:p>
          <w:p w14:paraId="52500075" w14:textId="53CAB1A0"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 xml:space="preserve">Committee Members – Dick Walker, Sharon Barnett, Judith Roberts, Steve Fothergill, Mike Knell and </w:t>
            </w:r>
            <w:r w:rsidR="00A97451" w:rsidRPr="00512B9A">
              <w:rPr>
                <w:rFonts w:ascii="Arial" w:eastAsiaTheme="minorHAnsi" w:hAnsi="Arial" w:cs="Arial"/>
                <w:sz w:val="24"/>
                <w:szCs w:val="24"/>
                <w:lang w:eastAsia="en-US"/>
              </w:rPr>
              <w:t>Alis</w:t>
            </w:r>
            <w:r w:rsidR="00E2681A" w:rsidRPr="00512B9A">
              <w:rPr>
                <w:rFonts w:ascii="Arial" w:eastAsiaTheme="minorHAnsi" w:hAnsi="Arial" w:cs="Arial"/>
                <w:sz w:val="24"/>
                <w:szCs w:val="24"/>
                <w:lang w:eastAsia="en-US"/>
              </w:rPr>
              <w:t>o</w:t>
            </w:r>
            <w:r w:rsidR="00A97451" w:rsidRPr="00512B9A">
              <w:rPr>
                <w:rFonts w:ascii="Arial" w:eastAsiaTheme="minorHAnsi" w:hAnsi="Arial" w:cs="Arial"/>
                <w:sz w:val="24"/>
                <w:szCs w:val="24"/>
                <w:lang w:eastAsia="en-US"/>
              </w:rPr>
              <w:t>n Mc</w:t>
            </w:r>
            <w:r w:rsidR="00E2681A" w:rsidRPr="00512B9A">
              <w:rPr>
                <w:rFonts w:ascii="Arial" w:eastAsiaTheme="minorHAnsi" w:hAnsi="Arial" w:cs="Arial"/>
                <w:sz w:val="24"/>
                <w:szCs w:val="24"/>
                <w:lang w:eastAsia="en-US"/>
              </w:rPr>
              <w:t>Brayne</w:t>
            </w:r>
          </w:p>
          <w:p w14:paraId="29124083" w14:textId="020D2ED4"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 xml:space="preserve">Election of </w:t>
            </w:r>
            <w:r w:rsidR="00AC2933" w:rsidRPr="00512B9A">
              <w:rPr>
                <w:rFonts w:ascii="Arial" w:eastAsiaTheme="minorHAnsi" w:hAnsi="Arial" w:cs="Arial"/>
                <w:sz w:val="24"/>
                <w:szCs w:val="24"/>
                <w:lang w:eastAsia="en-US"/>
              </w:rPr>
              <w:t xml:space="preserve">all </w:t>
            </w:r>
            <w:r w:rsidRPr="00512B9A">
              <w:rPr>
                <w:rFonts w:ascii="Arial" w:eastAsiaTheme="minorHAnsi" w:hAnsi="Arial" w:cs="Arial"/>
                <w:sz w:val="24"/>
                <w:szCs w:val="24"/>
                <w:lang w:eastAsia="en-US"/>
              </w:rPr>
              <w:t xml:space="preserve">Officers and Committee </w:t>
            </w:r>
            <w:r w:rsidR="00BD7807" w:rsidRPr="00512B9A">
              <w:rPr>
                <w:rFonts w:ascii="Arial" w:eastAsiaTheme="minorHAnsi" w:hAnsi="Arial" w:cs="Arial"/>
                <w:sz w:val="24"/>
                <w:szCs w:val="24"/>
                <w:lang w:eastAsia="en-US"/>
              </w:rPr>
              <w:t xml:space="preserve">nominated </w:t>
            </w:r>
            <w:r w:rsidRPr="00512B9A">
              <w:rPr>
                <w:rFonts w:ascii="Arial" w:eastAsiaTheme="minorHAnsi" w:hAnsi="Arial" w:cs="Arial"/>
                <w:sz w:val="24"/>
                <w:szCs w:val="24"/>
                <w:lang w:eastAsia="en-US"/>
              </w:rPr>
              <w:t xml:space="preserve">were proposed by </w:t>
            </w:r>
            <w:r w:rsidR="0096006B" w:rsidRPr="00512B9A">
              <w:rPr>
                <w:rFonts w:ascii="Arial" w:eastAsiaTheme="minorHAnsi" w:hAnsi="Arial" w:cs="Arial"/>
                <w:sz w:val="24"/>
                <w:szCs w:val="24"/>
                <w:lang w:eastAsia="en-US"/>
              </w:rPr>
              <w:t>Mick Roberts</w:t>
            </w:r>
            <w:r w:rsidRPr="00512B9A">
              <w:rPr>
                <w:rFonts w:ascii="Arial" w:eastAsiaTheme="minorHAnsi" w:hAnsi="Arial" w:cs="Arial"/>
                <w:sz w:val="24"/>
                <w:szCs w:val="24"/>
                <w:lang w:eastAsia="en-US"/>
              </w:rPr>
              <w:t xml:space="preserve"> and seconded by </w:t>
            </w:r>
            <w:r w:rsidR="0096006B" w:rsidRPr="00512B9A">
              <w:rPr>
                <w:rFonts w:ascii="Arial" w:eastAsiaTheme="minorHAnsi" w:hAnsi="Arial" w:cs="Arial"/>
                <w:sz w:val="24"/>
                <w:szCs w:val="24"/>
                <w:lang w:eastAsia="en-US"/>
              </w:rPr>
              <w:t>Rowena Rudkin</w:t>
            </w:r>
            <w:r w:rsidRPr="00512B9A">
              <w:rPr>
                <w:rFonts w:ascii="Arial" w:eastAsiaTheme="minorHAnsi" w:hAnsi="Arial" w:cs="Arial"/>
                <w:sz w:val="24"/>
                <w:szCs w:val="24"/>
                <w:lang w:eastAsia="en-US"/>
              </w:rPr>
              <w:t>. This was agreed by members.</w:t>
            </w:r>
          </w:p>
        </w:tc>
      </w:tr>
      <w:tr w:rsidR="009C66E2" w:rsidRPr="009C66E2" w14:paraId="3C35D2A0" w14:textId="77777777" w:rsidTr="003806A7">
        <w:tc>
          <w:tcPr>
            <w:tcW w:w="817" w:type="dxa"/>
            <w:tcBorders>
              <w:top w:val="single" w:sz="4" w:space="0" w:color="auto"/>
              <w:left w:val="single" w:sz="4" w:space="0" w:color="auto"/>
              <w:bottom w:val="single" w:sz="4" w:space="0" w:color="auto"/>
              <w:right w:val="single" w:sz="4" w:space="0" w:color="auto"/>
            </w:tcBorders>
            <w:hideMark/>
          </w:tcPr>
          <w:p w14:paraId="3CBB2AEF"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lastRenderedPageBreak/>
              <w:t>9.</w:t>
            </w:r>
          </w:p>
        </w:tc>
        <w:tc>
          <w:tcPr>
            <w:tcW w:w="8505" w:type="dxa"/>
            <w:gridSpan w:val="3"/>
            <w:tcBorders>
              <w:top w:val="single" w:sz="4" w:space="0" w:color="auto"/>
              <w:left w:val="single" w:sz="4" w:space="0" w:color="auto"/>
              <w:bottom w:val="single" w:sz="4" w:space="0" w:color="auto"/>
              <w:right w:val="single" w:sz="4" w:space="0" w:color="auto"/>
            </w:tcBorders>
          </w:tcPr>
          <w:p w14:paraId="736AD761" w14:textId="77777777" w:rsidR="009C66E2" w:rsidRPr="00512B9A" w:rsidRDefault="009C66E2" w:rsidP="009C66E2">
            <w:pPr>
              <w:jc w:val="both"/>
              <w:rPr>
                <w:rFonts w:ascii="Arial" w:eastAsiaTheme="minorHAnsi" w:hAnsi="Arial" w:cs="Arial"/>
                <w:b/>
                <w:bCs/>
                <w:sz w:val="24"/>
                <w:szCs w:val="24"/>
                <w:lang w:eastAsia="en-US"/>
              </w:rPr>
            </w:pPr>
            <w:r w:rsidRPr="00512B9A">
              <w:rPr>
                <w:rFonts w:ascii="Arial" w:eastAsiaTheme="minorHAnsi" w:hAnsi="Arial" w:cs="Arial"/>
                <w:b/>
                <w:bCs/>
                <w:sz w:val="24"/>
                <w:szCs w:val="24"/>
                <w:lang w:eastAsia="en-US"/>
              </w:rPr>
              <w:t xml:space="preserve">Confirmation of Honorary Members </w:t>
            </w:r>
          </w:p>
          <w:p w14:paraId="64D5AC28" w14:textId="11498518" w:rsidR="009C66E2" w:rsidRPr="00512B9A" w:rsidRDefault="009C66E2"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Peter Lawrence, Janet and John Lovell, Georgina Green</w:t>
            </w:r>
            <w:r w:rsidR="0039638B" w:rsidRPr="00512B9A">
              <w:rPr>
                <w:rFonts w:ascii="Arial" w:eastAsiaTheme="minorHAnsi" w:hAnsi="Arial" w:cs="Arial"/>
                <w:sz w:val="24"/>
                <w:szCs w:val="24"/>
                <w:lang w:eastAsia="en-US"/>
              </w:rPr>
              <w:t xml:space="preserve">, </w:t>
            </w:r>
            <w:r w:rsidR="007150F8" w:rsidRPr="00512B9A">
              <w:rPr>
                <w:rFonts w:ascii="Arial" w:eastAsiaTheme="minorHAnsi" w:hAnsi="Arial" w:cs="Arial"/>
                <w:sz w:val="24"/>
                <w:szCs w:val="24"/>
                <w:lang w:eastAsia="en-US"/>
              </w:rPr>
              <w:t>Jill Hicks and Sue Ralph</w:t>
            </w:r>
            <w:r w:rsidRPr="00512B9A">
              <w:rPr>
                <w:rFonts w:ascii="Arial" w:eastAsiaTheme="minorHAnsi" w:hAnsi="Arial" w:cs="Arial"/>
                <w:sz w:val="24"/>
                <w:szCs w:val="24"/>
                <w:lang w:eastAsia="en-US"/>
              </w:rPr>
              <w:t xml:space="preserve"> were confirmed as Honorary Members. </w:t>
            </w:r>
          </w:p>
          <w:p w14:paraId="7FA37113" w14:textId="07ED7B51" w:rsidR="009C66E2" w:rsidRPr="00512B9A" w:rsidRDefault="006500CE" w:rsidP="009C66E2">
            <w:pPr>
              <w:jc w:val="both"/>
              <w:rPr>
                <w:rFonts w:ascii="Arial" w:eastAsiaTheme="minorHAnsi" w:hAnsi="Arial" w:cs="Arial"/>
                <w:sz w:val="24"/>
                <w:szCs w:val="24"/>
                <w:lang w:eastAsia="en-US"/>
              </w:rPr>
            </w:pPr>
            <w:r w:rsidRPr="00512B9A">
              <w:rPr>
                <w:rFonts w:ascii="Arial" w:eastAsiaTheme="minorHAnsi" w:hAnsi="Arial" w:cs="Arial"/>
                <w:sz w:val="24"/>
                <w:szCs w:val="24"/>
                <w:lang w:eastAsia="en-US"/>
              </w:rPr>
              <w:t>Proposed – Sharon Barnett: Seconded Rowena Rudkin</w:t>
            </w:r>
            <w:r w:rsidR="00636A6C" w:rsidRPr="00512B9A">
              <w:rPr>
                <w:rFonts w:ascii="Arial" w:eastAsiaTheme="minorHAnsi" w:hAnsi="Arial" w:cs="Arial"/>
                <w:sz w:val="24"/>
                <w:szCs w:val="24"/>
                <w:lang w:eastAsia="en-US"/>
              </w:rPr>
              <w:t>.</w:t>
            </w:r>
            <w:r w:rsidR="00D30232" w:rsidRPr="00512B9A">
              <w:rPr>
                <w:rFonts w:ascii="Arial" w:eastAsiaTheme="minorHAnsi" w:hAnsi="Arial" w:cs="Arial"/>
                <w:sz w:val="24"/>
                <w:szCs w:val="24"/>
                <w:lang w:eastAsia="en-US"/>
              </w:rPr>
              <w:t xml:space="preserve"> Agreed by members</w:t>
            </w:r>
          </w:p>
        </w:tc>
      </w:tr>
      <w:tr w:rsidR="009C66E2" w:rsidRPr="009C66E2" w14:paraId="35FF2C09" w14:textId="77777777" w:rsidTr="003806A7">
        <w:tc>
          <w:tcPr>
            <w:tcW w:w="817" w:type="dxa"/>
            <w:tcBorders>
              <w:top w:val="single" w:sz="4" w:space="0" w:color="auto"/>
              <w:left w:val="single" w:sz="4" w:space="0" w:color="auto"/>
              <w:bottom w:val="single" w:sz="4" w:space="0" w:color="auto"/>
              <w:right w:val="single" w:sz="4" w:space="0" w:color="auto"/>
            </w:tcBorders>
          </w:tcPr>
          <w:p w14:paraId="77DE0D2D"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10.</w:t>
            </w:r>
          </w:p>
          <w:p w14:paraId="1CAC7B60" w14:textId="77777777" w:rsidR="009C66E2" w:rsidRPr="009C66E2" w:rsidRDefault="009C66E2" w:rsidP="009C66E2">
            <w:pPr>
              <w:jc w:val="both"/>
              <w:rPr>
                <w:rFonts w:ascii="Arial" w:eastAsiaTheme="minorHAnsi" w:hAnsi="Arial" w:cs="Arial"/>
                <w:b/>
                <w:lang w:eastAsia="en-US"/>
              </w:rPr>
            </w:pPr>
          </w:p>
        </w:tc>
        <w:tc>
          <w:tcPr>
            <w:tcW w:w="8505" w:type="dxa"/>
            <w:gridSpan w:val="3"/>
            <w:tcBorders>
              <w:top w:val="single" w:sz="4" w:space="0" w:color="auto"/>
              <w:left w:val="single" w:sz="4" w:space="0" w:color="auto"/>
              <w:bottom w:val="single" w:sz="4" w:space="0" w:color="auto"/>
              <w:right w:val="single" w:sz="4" w:space="0" w:color="auto"/>
            </w:tcBorders>
          </w:tcPr>
          <w:p w14:paraId="2005C773"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 xml:space="preserve">Appointment of Financial Examiner </w:t>
            </w:r>
          </w:p>
          <w:p w14:paraId="18C15BC0" w14:textId="7D807866" w:rsidR="009C66E2" w:rsidRPr="009C66E2" w:rsidRDefault="00BD7807" w:rsidP="009C66E2">
            <w:pPr>
              <w:jc w:val="both"/>
              <w:rPr>
                <w:rFonts w:ascii="Arial" w:eastAsiaTheme="minorHAnsi" w:hAnsi="Arial" w:cs="Arial"/>
                <w:lang w:eastAsia="en-US"/>
              </w:rPr>
            </w:pPr>
            <w:r>
              <w:rPr>
                <w:rFonts w:ascii="Arial" w:eastAsiaTheme="minorHAnsi" w:hAnsi="Arial" w:cs="Arial"/>
                <w:lang w:eastAsia="en-US"/>
              </w:rPr>
              <w:t>Th</w:t>
            </w:r>
            <w:r w:rsidR="005C7D70">
              <w:rPr>
                <w:rFonts w:ascii="Arial" w:eastAsiaTheme="minorHAnsi" w:hAnsi="Arial" w:cs="Arial"/>
                <w:lang w:eastAsia="en-US"/>
              </w:rPr>
              <w:t xml:space="preserve">e nomination of </w:t>
            </w:r>
            <w:r w:rsidR="00154547">
              <w:rPr>
                <w:rFonts w:ascii="Arial" w:eastAsiaTheme="minorHAnsi" w:hAnsi="Arial" w:cs="Arial"/>
                <w:lang w:eastAsia="en-US"/>
              </w:rPr>
              <w:t>Fred Shearer</w:t>
            </w:r>
            <w:r w:rsidR="006E12C9">
              <w:rPr>
                <w:rFonts w:ascii="Arial" w:eastAsiaTheme="minorHAnsi" w:hAnsi="Arial" w:cs="Arial"/>
                <w:lang w:eastAsia="en-US"/>
              </w:rPr>
              <w:t xml:space="preserve"> </w:t>
            </w:r>
            <w:r w:rsidR="005C7D70">
              <w:rPr>
                <w:rFonts w:ascii="Arial" w:eastAsiaTheme="minorHAnsi" w:hAnsi="Arial" w:cs="Arial"/>
                <w:lang w:eastAsia="en-US"/>
              </w:rPr>
              <w:t xml:space="preserve">was </w:t>
            </w:r>
            <w:r w:rsidR="000A34B6">
              <w:rPr>
                <w:rFonts w:ascii="Arial" w:eastAsiaTheme="minorHAnsi" w:hAnsi="Arial" w:cs="Arial"/>
                <w:lang w:eastAsia="en-US"/>
              </w:rPr>
              <w:t xml:space="preserve">Proposed </w:t>
            </w:r>
            <w:r w:rsidR="00A9714D">
              <w:rPr>
                <w:rFonts w:ascii="Arial" w:eastAsiaTheme="minorHAnsi" w:hAnsi="Arial" w:cs="Arial"/>
                <w:lang w:eastAsia="en-US"/>
              </w:rPr>
              <w:t>– Jean Wyber: Seconded – Mick Roberts</w:t>
            </w:r>
            <w:r w:rsidR="00636A6C">
              <w:rPr>
                <w:rFonts w:ascii="Arial" w:eastAsiaTheme="minorHAnsi" w:hAnsi="Arial" w:cs="Arial"/>
                <w:lang w:eastAsia="en-US"/>
              </w:rPr>
              <w:t>. Agreed by members</w:t>
            </w:r>
          </w:p>
          <w:p w14:paraId="4CE9877A" w14:textId="77777777" w:rsidR="009C66E2" w:rsidRPr="009C66E2" w:rsidRDefault="009C66E2" w:rsidP="009C66E2">
            <w:pPr>
              <w:jc w:val="both"/>
              <w:rPr>
                <w:rFonts w:ascii="Arial" w:eastAsiaTheme="minorHAnsi" w:hAnsi="Arial" w:cs="Arial"/>
                <w:lang w:eastAsia="en-US"/>
              </w:rPr>
            </w:pPr>
          </w:p>
        </w:tc>
      </w:tr>
      <w:tr w:rsidR="009C66E2" w:rsidRPr="009C66E2" w14:paraId="0D8084A4" w14:textId="77777777" w:rsidTr="003806A7">
        <w:tc>
          <w:tcPr>
            <w:tcW w:w="817" w:type="dxa"/>
            <w:tcBorders>
              <w:top w:val="single" w:sz="4" w:space="0" w:color="auto"/>
              <w:left w:val="single" w:sz="4" w:space="0" w:color="auto"/>
              <w:bottom w:val="single" w:sz="4" w:space="0" w:color="auto"/>
              <w:right w:val="single" w:sz="4" w:space="0" w:color="auto"/>
            </w:tcBorders>
          </w:tcPr>
          <w:p w14:paraId="19493182" w14:textId="77777777" w:rsidR="009C66E2" w:rsidRPr="009C66E2" w:rsidRDefault="009C66E2" w:rsidP="009C66E2">
            <w:pPr>
              <w:jc w:val="both"/>
              <w:rPr>
                <w:rFonts w:ascii="Arial" w:eastAsiaTheme="minorHAnsi" w:hAnsi="Arial" w:cs="Arial"/>
                <w:b/>
                <w:lang w:eastAsia="en-US"/>
              </w:rPr>
            </w:pPr>
            <w:r w:rsidRPr="009C66E2">
              <w:rPr>
                <w:rFonts w:ascii="Arial" w:eastAsiaTheme="minorHAnsi" w:hAnsi="Arial" w:cs="Arial"/>
                <w:b/>
                <w:lang w:eastAsia="en-US"/>
              </w:rPr>
              <w:t>11.</w:t>
            </w:r>
          </w:p>
        </w:tc>
        <w:tc>
          <w:tcPr>
            <w:tcW w:w="8505" w:type="dxa"/>
            <w:gridSpan w:val="3"/>
            <w:tcBorders>
              <w:top w:val="single" w:sz="4" w:space="0" w:color="auto"/>
              <w:left w:val="single" w:sz="4" w:space="0" w:color="auto"/>
              <w:bottom w:val="single" w:sz="4" w:space="0" w:color="auto"/>
              <w:right w:val="single" w:sz="4" w:space="0" w:color="auto"/>
            </w:tcBorders>
          </w:tcPr>
          <w:p w14:paraId="6529BE90" w14:textId="675AAEE8" w:rsidR="009C66E2" w:rsidRPr="009C66E2" w:rsidRDefault="009C66E2" w:rsidP="008661B1">
            <w:pPr>
              <w:jc w:val="both"/>
              <w:rPr>
                <w:rFonts w:ascii="Arial" w:eastAsiaTheme="minorHAnsi" w:hAnsi="Arial" w:cs="Arial"/>
                <w:lang w:eastAsia="en-US"/>
              </w:rPr>
            </w:pPr>
            <w:r w:rsidRPr="009C66E2">
              <w:rPr>
                <w:rFonts w:ascii="Arial" w:eastAsiaTheme="minorHAnsi" w:hAnsi="Arial" w:cs="Arial"/>
                <w:b/>
                <w:lang w:eastAsia="en-US"/>
              </w:rPr>
              <w:t>A.O.B. –</w:t>
            </w:r>
            <w:r w:rsidRPr="009C66E2">
              <w:rPr>
                <w:rFonts w:ascii="Arial" w:eastAsiaTheme="minorHAnsi" w:hAnsi="Arial" w:cs="Arial"/>
                <w:lang w:eastAsia="en-US"/>
              </w:rPr>
              <w:t>Chair closed the AGM and thanked everyone for attending.</w:t>
            </w:r>
          </w:p>
        </w:tc>
      </w:tr>
    </w:tbl>
    <w:p w14:paraId="166D3164" w14:textId="77777777" w:rsidR="009C66E2" w:rsidRPr="009C66E2" w:rsidRDefault="009C66E2" w:rsidP="009C66E2">
      <w:pPr>
        <w:spacing w:line="276" w:lineRule="auto"/>
        <w:rPr>
          <w:rFonts w:asciiTheme="minorHAnsi" w:eastAsiaTheme="minorHAnsi" w:hAnsiTheme="minorHAnsi" w:cstheme="minorBidi"/>
          <w:b/>
          <w:sz w:val="28"/>
          <w:szCs w:val="28"/>
          <w:lang w:eastAsia="en-US"/>
        </w:rPr>
      </w:pPr>
    </w:p>
    <w:p w14:paraId="760C8A70" w14:textId="77777777" w:rsidR="009C66E2" w:rsidRPr="009C66E2" w:rsidRDefault="009C66E2" w:rsidP="009C66E2">
      <w:pPr>
        <w:spacing w:line="276" w:lineRule="auto"/>
        <w:rPr>
          <w:rFonts w:asciiTheme="minorHAnsi" w:eastAsiaTheme="minorHAnsi" w:hAnsiTheme="minorHAnsi" w:cstheme="minorBidi"/>
          <w:lang w:eastAsia="en-US"/>
        </w:rPr>
      </w:pPr>
    </w:p>
    <w:p w14:paraId="5A27E4F8" w14:textId="77777777" w:rsidR="009C66E2" w:rsidRPr="009C66E2" w:rsidRDefault="009C66E2" w:rsidP="009C66E2">
      <w:pPr>
        <w:spacing w:line="276" w:lineRule="auto"/>
        <w:rPr>
          <w:rFonts w:ascii="Arial" w:eastAsiaTheme="minorHAnsi" w:hAnsi="Arial" w:cs="Arial"/>
          <w:lang w:eastAsia="en-US"/>
        </w:rPr>
      </w:pPr>
      <w:r w:rsidRPr="009C66E2">
        <w:rPr>
          <w:rFonts w:ascii="Arial" w:eastAsiaTheme="minorHAnsi" w:hAnsi="Arial" w:cs="Arial"/>
          <w:lang w:eastAsia="en-US"/>
        </w:rPr>
        <w:t xml:space="preserve">Following the AGM - </w:t>
      </w:r>
    </w:p>
    <w:p w14:paraId="4787E8B7" w14:textId="1AC64459" w:rsidR="009C66E2" w:rsidRPr="009C66E2" w:rsidRDefault="009C66E2" w:rsidP="009C66E2">
      <w:pPr>
        <w:spacing w:after="200" w:line="276" w:lineRule="auto"/>
        <w:rPr>
          <w:rFonts w:ascii="Arial" w:eastAsiaTheme="minorHAnsi" w:hAnsi="Arial" w:cs="Arial"/>
          <w:lang w:eastAsia="en-US"/>
        </w:rPr>
      </w:pPr>
      <w:r w:rsidRPr="009C66E2">
        <w:rPr>
          <w:rFonts w:ascii="Arial" w:eastAsiaTheme="minorHAnsi" w:hAnsi="Arial" w:cs="Arial"/>
          <w:lang w:eastAsia="en-US"/>
        </w:rPr>
        <w:t>The Presiden</w:t>
      </w:r>
      <w:r w:rsidR="003D14F6">
        <w:rPr>
          <w:rFonts w:ascii="Arial" w:eastAsiaTheme="minorHAnsi" w:hAnsi="Arial" w:cs="Arial"/>
          <w:lang w:eastAsia="en-US"/>
        </w:rPr>
        <w:t xml:space="preserve">t </w:t>
      </w:r>
      <w:r w:rsidRPr="009C66E2">
        <w:rPr>
          <w:rFonts w:ascii="Arial" w:eastAsiaTheme="minorHAnsi" w:hAnsi="Arial" w:cs="Arial"/>
          <w:lang w:eastAsia="en-US"/>
        </w:rPr>
        <w:t>- Peter Lawrence gave a t</w:t>
      </w:r>
      <w:r w:rsidR="004D72A6">
        <w:rPr>
          <w:rFonts w:ascii="Arial" w:eastAsiaTheme="minorHAnsi" w:hAnsi="Arial" w:cs="Arial"/>
          <w:lang w:eastAsia="en-US"/>
        </w:rPr>
        <w:t>alk</w:t>
      </w:r>
      <w:r w:rsidR="008E2A9D">
        <w:rPr>
          <w:rFonts w:ascii="Arial" w:eastAsiaTheme="minorHAnsi" w:hAnsi="Arial" w:cs="Arial"/>
          <w:lang w:eastAsia="en-US"/>
        </w:rPr>
        <w:t xml:space="preserve"> </w:t>
      </w:r>
      <w:r w:rsidR="003D14F6">
        <w:rPr>
          <w:rFonts w:ascii="Arial" w:eastAsiaTheme="minorHAnsi" w:hAnsi="Arial" w:cs="Arial"/>
          <w:lang w:eastAsia="en-US"/>
        </w:rPr>
        <w:t>“</w:t>
      </w:r>
      <w:r w:rsidR="008E2A9D">
        <w:rPr>
          <w:rFonts w:ascii="Arial" w:eastAsiaTheme="minorHAnsi" w:hAnsi="Arial" w:cs="Arial"/>
          <w:lang w:eastAsia="en-US"/>
        </w:rPr>
        <w:t>Delving into the Archives Part 2</w:t>
      </w:r>
      <w:r w:rsidR="003D14F6">
        <w:rPr>
          <w:rFonts w:ascii="Arial" w:eastAsiaTheme="minorHAnsi" w:hAnsi="Arial" w:cs="Arial"/>
          <w:lang w:eastAsia="en-US"/>
        </w:rPr>
        <w:t>”</w:t>
      </w:r>
    </w:p>
    <w:p w14:paraId="6C45DBBC" w14:textId="77777777" w:rsidR="00C33C02" w:rsidRDefault="00C33C02" w:rsidP="00675B36">
      <w:pPr>
        <w:jc w:val="both"/>
        <w:rPr>
          <w:rFonts w:ascii="Arial" w:hAnsi="Arial" w:cs="Arial"/>
        </w:rPr>
      </w:pPr>
    </w:p>
    <w:p w14:paraId="0F8116B2" w14:textId="3CD62D7E" w:rsidR="00C33C02" w:rsidRDefault="00C33C02" w:rsidP="00675B36">
      <w:pPr>
        <w:jc w:val="both"/>
        <w:rPr>
          <w:rFonts w:ascii="Arial" w:hAnsi="Arial" w:cs="Arial"/>
        </w:rPr>
      </w:pPr>
    </w:p>
    <w:p w14:paraId="36F2DD53" w14:textId="7F1AD5BB" w:rsidR="00C33C02" w:rsidRDefault="00C33C02" w:rsidP="00675B36">
      <w:pPr>
        <w:jc w:val="both"/>
        <w:rPr>
          <w:rFonts w:ascii="Arial" w:hAnsi="Arial" w:cs="Arial"/>
        </w:rPr>
      </w:pPr>
    </w:p>
    <w:p w14:paraId="08675394" w14:textId="77777777" w:rsidR="00C33C02" w:rsidRDefault="00C33C02" w:rsidP="00675B36">
      <w:pPr>
        <w:jc w:val="both"/>
        <w:rPr>
          <w:rFonts w:ascii="Arial" w:hAnsi="Arial" w:cs="Arial"/>
        </w:rPr>
      </w:pPr>
    </w:p>
    <w:p w14:paraId="746F0E98" w14:textId="4D57FE5C" w:rsidR="00C33C02" w:rsidRDefault="00C33C02" w:rsidP="00675B36">
      <w:pPr>
        <w:jc w:val="both"/>
        <w:rPr>
          <w:rFonts w:ascii="Arial" w:hAnsi="Arial" w:cs="Arial"/>
        </w:rPr>
      </w:pPr>
    </w:p>
    <w:p w14:paraId="2179069F" w14:textId="77777777" w:rsidR="00C33C02" w:rsidRDefault="00C33C02" w:rsidP="00675B36">
      <w:pPr>
        <w:jc w:val="both"/>
        <w:rPr>
          <w:rFonts w:ascii="Arial" w:hAnsi="Arial" w:cs="Arial"/>
        </w:rPr>
      </w:pPr>
    </w:p>
    <w:p w14:paraId="01037DE0" w14:textId="06DB2DD4" w:rsidR="00C33C02" w:rsidRDefault="00C33C02" w:rsidP="00675B36">
      <w:pPr>
        <w:jc w:val="both"/>
        <w:rPr>
          <w:rFonts w:ascii="Arial" w:hAnsi="Arial" w:cs="Arial"/>
        </w:rPr>
      </w:pPr>
    </w:p>
    <w:p w14:paraId="7C92E4EC" w14:textId="77777777" w:rsidR="00C33C02" w:rsidRDefault="00C33C02" w:rsidP="00675B36">
      <w:pPr>
        <w:jc w:val="both"/>
        <w:rPr>
          <w:rFonts w:ascii="Arial" w:hAnsi="Arial" w:cs="Arial"/>
        </w:rPr>
      </w:pPr>
    </w:p>
    <w:p w14:paraId="087B8774" w14:textId="77777777" w:rsidR="00C33C02" w:rsidRDefault="00C33C02" w:rsidP="00675B36">
      <w:pPr>
        <w:jc w:val="both"/>
        <w:rPr>
          <w:rFonts w:ascii="Arial" w:hAnsi="Arial" w:cs="Arial"/>
        </w:rPr>
      </w:pPr>
    </w:p>
    <w:p w14:paraId="01A435E4" w14:textId="77777777" w:rsidR="00C33C02" w:rsidRDefault="00C33C02" w:rsidP="00675B36">
      <w:pPr>
        <w:jc w:val="both"/>
        <w:rPr>
          <w:rFonts w:ascii="Arial" w:hAnsi="Arial" w:cs="Arial"/>
        </w:rPr>
      </w:pPr>
    </w:p>
    <w:p w14:paraId="02358D16" w14:textId="77777777" w:rsidR="00C33C02" w:rsidRDefault="00C33C02" w:rsidP="00675B36">
      <w:pPr>
        <w:jc w:val="both"/>
        <w:rPr>
          <w:rFonts w:ascii="Arial" w:hAnsi="Arial" w:cs="Arial"/>
        </w:rPr>
      </w:pPr>
    </w:p>
    <w:p w14:paraId="4A4FF9C9" w14:textId="77777777" w:rsidR="00C33C02" w:rsidRDefault="00C33C02" w:rsidP="00675B36">
      <w:pPr>
        <w:jc w:val="both"/>
        <w:rPr>
          <w:rFonts w:ascii="Arial" w:hAnsi="Arial" w:cs="Arial"/>
        </w:rPr>
      </w:pPr>
    </w:p>
    <w:p w14:paraId="2452FCC3" w14:textId="3698524A" w:rsidR="00D07650" w:rsidRPr="00675B36" w:rsidRDefault="00D07650" w:rsidP="00675B36">
      <w:pPr>
        <w:jc w:val="both"/>
        <w:rPr>
          <w:rFonts w:ascii="Arial" w:hAnsi="Arial" w:cs="Arial"/>
        </w:rPr>
      </w:pPr>
    </w:p>
    <w:sectPr w:rsidR="00D07650" w:rsidRPr="00675B36" w:rsidSect="0031439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0BB40" w14:textId="77777777" w:rsidR="006341B2" w:rsidRDefault="006341B2" w:rsidP="003F1685">
      <w:r>
        <w:separator/>
      </w:r>
    </w:p>
  </w:endnote>
  <w:endnote w:type="continuationSeparator" w:id="0">
    <w:p w14:paraId="7727C3A3" w14:textId="77777777" w:rsidR="006341B2" w:rsidRDefault="006341B2" w:rsidP="003F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4924" w14:textId="77777777" w:rsidR="003F1685" w:rsidRDefault="003F1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AE62" w14:textId="77777777" w:rsidR="003F1685" w:rsidRDefault="003F1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45A3" w14:textId="77777777" w:rsidR="003F1685" w:rsidRDefault="003F1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F9BCE" w14:textId="77777777" w:rsidR="006341B2" w:rsidRDefault="006341B2" w:rsidP="003F1685">
      <w:r>
        <w:separator/>
      </w:r>
    </w:p>
  </w:footnote>
  <w:footnote w:type="continuationSeparator" w:id="0">
    <w:p w14:paraId="4553BA59" w14:textId="77777777" w:rsidR="006341B2" w:rsidRDefault="006341B2" w:rsidP="003F1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52E5" w14:textId="77777777" w:rsidR="003F1685" w:rsidRDefault="003F1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08416" w14:textId="77777777" w:rsidR="003F1685" w:rsidRDefault="003F1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F50E" w14:textId="77777777" w:rsidR="003F1685" w:rsidRDefault="003F1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14B92"/>
    <w:multiLevelType w:val="multilevel"/>
    <w:tmpl w:val="BCAA4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7F1737D"/>
    <w:multiLevelType w:val="hybridMultilevel"/>
    <w:tmpl w:val="AF2CD9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5A73E4"/>
    <w:multiLevelType w:val="hybridMultilevel"/>
    <w:tmpl w:val="5D3C4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8A54B9"/>
    <w:multiLevelType w:val="hybridMultilevel"/>
    <w:tmpl w:val="07C21E8E"/>
    <w:lvl w:ilvl="0" w:tplc="B16ACD92">
      <w:numFmt w:val="bullet"/>
      <w:lvlText w:val=""/>
      <w:lvlJc w:val="left"/>
      <w:pPr>
        <w:ind w:left="2355" w:hanging="360"/>
      </w:pPr>
      <w:rPr>
        <w:rFonts w:ascii="Symbol" w:eastAsiaTheme="minorHAnsi" w:hAnsi="Symbol" w:cs="Aria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num w:numId="1" w16cid:durableId="782502312">
    <w:abstractNumId w:val="1"/>
  </w:num>
  <w:num w:numId="2" w16cid:durableId="248268856">
    <w:abstractNumId w:val="3"/>
  </w:num>
  <w:num w:numId="3" w16cid:durableId="26145195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06098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A2141"/>
    <w:rsid w:val="00014CC3"/>
    <w:rsid w:val="00015837"/>
    <w:rsid w:val="00021F85"/>
    <w:rsid w:val="00025CE1"/>
    <w:rsid w:val="00044DD2"/>
    <w:rsid w:val="00045476"/>
    <w:rsid w:val="00046E56"/>
    <w:rsid w:val="000508FB"/>
    <w:rsid w:val="00056F41"/>
    <w:rsid w:val="0007176B"/>
    <w:rsid w:val="00085A56"/>
    <w:rsid w:val="00087878"/>
    <w:rsid w:val="0009249C"/>
    <w:rsid w:val="000A2189"/>
    <w:rsid w:val="000A34B6"/>
    <w:rsid w:val="000A4AEA"/>
    <w:rsid w:val="000D701A"/>
    <w:rsid w:val="000E1C30"/>
    <w:rsid w:val="000F74D5"/>
    <w:rsid w:val="00115E71"/>
    <w:rsid w:val="00124175"/>
    <w:rsid w:val="00125042"/>
    <w:rsid w:val="0012512D"/>
    <w:rsid w:val="00125447"/>
    <w:rsid w:val="001308B4"/>
    <w:rsid w:val="00130AC8"/>
    <w:rsid w:val="00133FB5"/>
    <w:rsid w:val="001537A5"/>
    <w:rsid w:val="00154547"/>
    <w:rsid w:val="001656F9"/>
    <w:rsid w:val="0017514C"/>
    <w:rsid w:val="00184020"/>
    <w:rsid w:val="00184942"/>
    <w:rsid w:val="001B2C7A"/>
    <w:rsid w:val="001B48AF"/>
    <w:rsid w:val="001C2CB8"/>
    <w:rsid w:val="001C760A"/>
    <w:rsid w:val="001D1026"/>
    <w:rsid w:val="001E6E47"/>
    <w:rsid w:val="001F2AB2"/>
    <w:rsid w:val="001F391E"/>
    <w:rsid w:val="00207BD7"/>
    <w:rsid w:val="00216912"/>
    <w:rsid w:val="00233E06"/>
    <w:rsid w:val="002345FB"/>
    <w:rsid w:val="0023752C"/>
    <w:rsid w:val="002413CB"/>
    <w:rsid w:val="00245A85"/>
    <w:rsid w:val="002521D2"/>
    <w:rsid w:val="00261064"/>
    <w:rsid w:val="0026112D"/>
    <w:rsid w:val="00262CB4"/>
    <w:rsid w:val="0027305A"/>
    <w:rsid w:val="002813AE"/>
    <w:rsid w:val="002830C8"/>
    <w:rsid w:val="00284737"/>
    <w:rsid w:val="00291EA7"/>
    <w:rsid w:val="0029720E"/>
    <w:rsid w:val="002D448F"/>
    <w:rsid w:val="002D692D"/>
    <w:rsid w:val="002F27C3"/>
    <w:rsid w:val="002F5254"/>
    <w:rsid w:val="002F661A"/>
    <w:rsid w:val="00302775"/>
    <w:rsid w:val="0030466C"/>
    <w:rsid w:val="00305599"/>
    <w:rsid w:val="00314393"/>
    <w:rsid w:val="00323F78"/>
    <w:rsid w:val="00331C73"/>
    <w:rsid w:val="00335F17"/>
    <w:rsid w:val="003556FA"/>
    <w:rsid w:val="00364614"/>
    <w:rsid w:val="003806A7"/>
    <w:rsid w:val="0039638B"/>
    <w:rsid w:val="003A4F1A"/>
    <w:rsid w:val="003D14F6"/>
    <w:rsid w:val="003D473F"/>
    <w:rsid w:val="003E0A2A"/>
    <w:rsid w:val="003E3701"/>
    <w:rsid w:val="003E4793"/>
    <w:rsid w:val="003F1346"/>
    <w:rsid w:val="003F1685"/>
    <w:rsid w:val="003F618A"/>
    <w:rsid w:val="00400499"/>
    <w:rsid w:val="0041613E"/>
    <w:rsid w:val="00416C07"/>
    <w:rsid w:val="004270C5"/>
    <w:rsid w:val="0042776D"/>
    <w:rsid w:val="00430333"/>
    <w:rsid w:val="0043410C"/>
    <w:rsid w:val="00434438"/>
    <w:rsid w:val="00436846"/>
    <w:rsid w:val="00443065"/>
    <w:rsid w:val="004433CF"/>
    <w:rsid w:val="00445695"/>
    <w:rsid w:val="0046357C"/>
    <w:rsid w:val="004637B1"/>
    <w:rsid w:val="0046640B"/>
    <w:rsid w:val="00480497"/>
    <w:rsid w:val="00483C5B"/>
    <w:rsid w:val="00490BDD"/>
    <w:rsid w:val="00493B14"/>
    <w:rsid w:val="004A1F36"/>
    <w:rsid w:val="004C6958"/>
    <w:rsid w:val="004D1581"/>
    <w:rsid w:val="004D72A6"/>
    <w:rsid w:val="004E5000"/>
    <w:rsid w:val="00504118"/>
    <w:rsid w:val="00512B9A"/>
    <w:rsid w:val="00513CD5"/>
    <w:rsid w:val="0051454C"/>
    <w:rsid w:val="0051456B"/>
    <w:rsid w:val="0051573B"/>
    <w:rsid w:val="005170C5"/>
    <w:rsid w:val="00527683"/>
    <w:rsid w:val="00536804"/>
    <w:rsid w:val="0054221C"/>
    <w:rsid w:val="0054545C"/>
    <w:rsid w:val="005571CF"/>
    <w:rsid w:val="00565779"/>
    <w:rsid w:val="005666EE"/>
    <w:rsid w:val="0056799E"/>
    <w:rsid w:val="00570619"/>
    <w:rsid w:val="00571D67"/>
    <w:rsid w:val="00574776"/>
    <w:rsid w:val="00574C17"/>
    <w:rsid w:val="0057529D"/>
    <w:rsid w:val="00575DFC"/>
    <w:rsid w:val="005770E4"/>
    <w:rsid w:val="00580435"/>
    <w:rsid w:val="005824C1"/>
    <w:rsid w:val="005864D2"/>
    <w:rsid w:val="00587F8A"/>
    <w:rsid w:val="005915A8"/>
    <w:rsid w:val="00592AE7"/>
    <w:rsid w:val="005A07F1"/>
    <w:rsid w:val="005A190F"/>
    <w:rsid w:val="005C7D70"/>
    <w:rsid w:val="005D72F9"/>
    <w:rsid w:val="005F51ED"/>
    <w:rsid w:val="006032A1"/>
    <w:rsid w:val="006077FB"/>
    <w:rsid w:val="006166C1"/>
    <w:rsid w:val="00617215"/>
    <w:rsid w:val="00621085"/>
    <w:rsid w:val="006224DB"/>
    <w:rsid w:val="00624345"/>
    <w:rsid w:val="00632437"/>
    <w:rsid w:val="00632B31"/>
    <w:rsid w:val="006341B2"/>
    <w:rsid w:val="00636A6C"/>
    <w:rsid w:val="006500CE"/>
    <w:rsid w:val="00653D5F"/>
    <w:rsid w:val="00675B36"/>
    <w:rsid w:val="00694EE1"/>
    <w:rsid w:val="00695D5D"/>
    <w:rsid w:val="006966C3"/>
    <w:rsid w:val="006B2684"/>
    <w:rsid w:val="006B5EF3"/>
    <w:rsid w:val="006B7DD2"/>
    <w:rsid w:val="006D2D25"/>
    <w:rsid w:val="006D37F8"/>
    <w:rsid w:val="006E12C9"/>
    <w:rsid w:val="006E32CD"/>
    <w:rsid w:val="006E6382"/>
    <w:rsid w:val="006E791B"/>
    <w:rsid w:val="006F044F"/>
    <w:rsid w:val="00710333"/>
    <w:rsid w:val="00710D7B"/>
    <w:rsid w:val="007150F8"/>
    <w:rsid w:val="00724A6F"/>
    <w:rsid w:val="00760B04"/>
    <w:rsid w:val="007624AD"/>
    <w:rsid w:val="00766A87"/>
    <w:rsid w:val="007741A3"/>
    <w:rsid w:val="007825F5"/>
    <w:rsid w:val="00790A7F"/>
    <w:rsid w:val="007A56A3"/>
    <w:rsid w:val="007B6F6F"/>
    <w:rsid w:val="007C066F"/>
    <w:rsid w:val="007C6CA4"/>
    <w:rsid w:val="007D276F"/>
    <w:rsid w:val="007D53BA"/>
    <w:rsid w:val="007E1604"/>
    <w:rsid w:val="007E3B62"/>
    <w:rsid w:val="007E419F"/>
    <w:rsid w:val="007F1C79"/>
    <w:rsid w:val="007F6CCF"/>
    <w:rsid w:val="00811A01"/>
    <w:rsid w:val="008125F9"/>
    <w:rsid w:val="0081501A"/>
    <w:rsid w:val="0081732A"/>
    <w:rsid w:val="00831C7F"/>
    <w:rsid w:val="00835819"/>
    <w:rsid w:val="00851501"/>
    <w:rsid w:val="00854CE2"/>
    <w:rsid w:val="008558CA"/>
    <w:rsid w:val="00862254"/>
    <w:rsid w:val="008646FF"/>
    <w:rsid w:val="008661B1"/>
    <w:rsid w:val="00870656"/>
    <w:rsid w:val="00881CCE"/>
    <w:rsid w:val="008823AB"/>
    <w:rsid w:val="008975FD"/>
    <w:rsid w:val="008A4A68"/>
    <w:rsid w:val="008B67AF"/>
    <w:rsid w:val="008B6EA3"/>
    <w:rsid w:val="008C126F"/>
    <w:rsid w:val="008C2350"/>
    <w:rsid w:val="008D2C89"/>
    <w:rsid w:val="008E1BC9"/>
    <w:rsid w:val="008E2A9D"/>
    <w:rsid w:val="008E504B"/>
    <w:rsid w:val="008E741A"/>
    <w:rsid w:val="008F58F3"/>
    <w:rsid w:val="008F77CA"/>
    <w:rsid w:val="008F7BCA"/>
    <w:rsid w:val="00900C21"/>
    <w:rsid w:val="00903B16"/>
    <w:rsid w:val="00903B60"/>
    <w:rsid w:val="00903D79"/>
    <w:rsid w:val="009163AA"/>
    <w:rsid w:val="00920875"/>
    <w:rsid w:val="009334A4"/>
    <w:rsid w:val="00935618"/>
    <w:rsid w:val="00941CEF"/>
    <w:rsid w:val="0094368C"/>
    <w:rsid w:val="009460B9"/>
    <w:rsid w:val="0096006B"/>
    <w:rsid w:val="00960F35"/>
    <w:rsid w:val="00966BF2"/>
    <w:rsid w:val="009804E8"/>
    <w:rsid w:val="00982DD5"/>
    <w:rsid w:val="00990FE3"/>
    <w:rsid w:val="00997B30"/>
    <w:rsid w:val="009B05DB"/>
    <w:rsid w:val="009B5944"/>
    <w:rsid w:val="009B68B1"/>
    <w:rsid w:val="009C3CDA"/>
    <w:rsid w:val="009C66E2"/>
    <w:rsid w:val="009E05BB"/>
    <w:rsid w:val="009E0B2D"/>
    <w:rsid w:val="009E7628"/>
    <w:rsid w:val="00A0203E"/>
    <w:rsid w:val="00A15862"/>
    <w:rsid w:val="00A21603"/>
    <w:rsid w:val="00A23F9F"/>
    <w:rsid w:val="00A30B5B"/>
    <w:rsid w:val="00A34BBE"/>
    <w:rsid w:val="00A36BE8"/>
    <w:rsid w:val="00A40B2B"/>
    <w:rsid w:val="00A43905"/>
    <w:rsid w:val="00A60876"/>
    <w:rsid w:val="00A6109E"/>
    <w:rsid w:val="00A648D3"/>
    <w:rsid w:val="00A760F9"/>
    <w:rsid w:val="00A83052"/>
    <w:rsid w:val="00A92F27"/>
    <w:rsid w:val="00A93511"/>
    <w:rsid w:val="00A9714D"/>
    <w:rsid w:val="00A97451"/>
    <w:rsid w:val="00AA1332"/>
    <w:rsid w:val="00AA3603"/>
    <w:rsid w:val="00AA6865"/>
    <w:rsid w:val="00AA7417"/>
    <w:rsid w:val="00AB049B"/>
    <w:rsid w:val="00AC0028"/>
    <w:rsid w:val="00AC2933"/>
    <w:rsid w:val="00AC2DCC"/>
    <w:rsid w:val="00AC3327"/>
    <w:rsid w:val="00AC4CCD"/>
    <w:rsid w:val="00AD23A0"/>
    <w:rsid w:val="00AE0711"/>
    <w:rsid w:val="00AE4D74"/>
    <w:rsid w:val="00AF2EDF"/>
    <w:rsid w:val="00AF6AF0"/>
    <w:rsid w:val="00B07345"/>
    <w:rsid w:val="00B16EB8"/>
    <w:rsid w:val="00B23D38"/>
    <w:rsid w:val="00B305A9"/>
    <w:rsid w:val="00B367A1"/>
    <w:rsid w:val="00B427B6"/>
    <w:rsid w:val="00B43AA9"/>
    <w:rsid w:val="00B456B5"/>
    <w:rsid w:val="00B52661"/>
    <w:rsid w:val="00B5279E"/>
    <w:rsid w:val="00B75199"/>
    <w:rsid w:val="00B95C90"/>
    <w:rsid w:val="00BA548F"/>
    <w:rsid w:val="00BC4141"/>
    <w:rsid w:val="00BC4506"/>
    <w:rsid w:val="00BC4AA4"/>
    <w:rsid w:val="00BD7807"/>
    <w:rsid w:val="00BD78BC"/>
    <w:rsid w:val="00BE0092"/>
    <w:rsid w:val="00BF1E74"/>
    <w:rsid w:val="00C02DA1"/>
    <w:rsid w:val="00C13FE4"/>
    <w:rsid w:val="00C223FC"/>
    <w:rsid w:val="00C30C0D"/>
    <w:rsid w:val="00C33921"/>
    <w:rsid w:val="00C33C02"/>
    <w:rsid w:val="00C45032"/>
    <w:rsid w:val="00C4778E"/>
    <w:rsid w:val="00C479B8"/>
    <w:rsid w:val="00C50A49"/>
    <w:rsid w:val="00C60982"/>
    <w:rsid w:val="00C63B4C"/>
    <w:rsid w:val="00C7018D"/>
    <w:rsid w:val="00C75B57"/>
    <w:rsid w:val="00C81463"/>
    <w:rsid w:val="00C82FB4"/>
    <w:rsid w:val="00C8774C"/>
    <w:rsid w:val="00CA2141"/>
    <w:rsid w:val="00CA7EF0"/>
    <w:rsid w:val="00CB1FBD"/>
    <w:rsid w:val="00CC404D"/>
    <w:rsid w:val="00CC5A1F"/>
    <w:rsid w:val="00CD515E"/>
    <w:rsid w:val="00CD691D"/>
    <w:rsid w:val="00CE6E8A"/>
    <w:rsid w:val="00CF68CC"/>
    <w:rsid w:val="00D07650"/>
    <w:rsid w:val="00D17FEC"/>
    <w:rsid w:val="00D258DF"/>
    <w:rsid w:val="00D26617"/>
    <w:rsid w:val="00D30232"/>
    <w:rsid w:val="00D56197"/>
    <w:rsid w:val="00D731BD"/>
    <w:rsid w:val="00D770AE"/>
    <w:rsid w:val="00DA20DE"/>
    <w:rsid w:val="00DB695B"/>
    <w:rsid w:val="00DB7648"/>
    <w:rsid w:val="00DD2C27"/>
    <w:rsid w:val="00DD73B3"/>
    <w:rsid w:val="00DE5090"/>
    <w:rsid w:val="00DF2B06"/>
    <w:rsid w:val="00E03DE4"/>
    <w:rsid w:val="00E2132E"/>
    <w:rsid w:val="00E2681A"/>
    <w:rsid w:val="00E52109"/>
    <w:rsid w:val="00E55405"/>
    <w:rsid w:val="00E570ED"/>
    <w:rsid w:val="00E71EB1"/>
    <w:rsid w:val="00E92A22"/>
    <w:rsid w:val="00EA72D4"/>
    <w:rsid w:val="00EB646A"/>
    <w:rsid w:val="00EB6E51"/>
    <w:rsid w:val="00EC0065"/>
    <w:rsid w:val="00EC63DC"/>
    <w:rsid w:val="00ED0039"/>
    <w:rsid w:val="00ED03A5"/>
    <w:rsid w:val="00ED1250"/>
    <w:rsid w:val="00ED28CD"/>
    <w:rsid w:val="00F03AB6"/>
    <w:rsid w:val="00F04286"/>
    <w:rsid w:val="00F05F74"/>
    <w:rsid w:val="00F060E1"/>
    <w:rsid w:val="00F113A8"/>
    <w:rsid w:val="00F26F0A"/>
    <w:rsid w:val="00F319B7"/>
    <w:rsid w:val="00F35701"/>
    <w:rsid w:val="00F4664F"/>
    <w:rsid w:val="00F478DC"/>
    <w:rsid w:val="00F6379A"/>
    <w:rsid w:val="00F77E4C"/>
    <w:rsid w:val="00F94521"/>
    <w:rsid w:val="00FA0A0A"/>
    <w:rsid w:val="00FA340E"/>
    <w:rsid w:val="00FB134F"/>
    <w:rsid w:val="00FB34B2"/>
    <w:rsid w:val="00FB458C"/>
    <w:rsid w:val="00FB511E"/>
    <w:rsid w:val="00FB540D"/>
    <w:rsid w:val="00FC0FE9"/>
    <w:rsid w:val="00FC14E2"/>
    <w:rsid w:val="00FD2004"/>
    <w:rsid w:val="00FE38A6"/>
    <w:rsid w:val="00FE62E0"/>
    <w:rsid w:val="00FF3D19"/>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D9C36"/>
  <w15:chartTrackingRefBased/>
  <w15:docId w15:val="{20FC0C10-22E1-41CF-89D2-3B8BBF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14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685"/>
    <w:pPr>
      <w:tabs>
        <w:tab w:val="center" w:pos="4513"/>
        <w:tab w:val="right" w:pos="9026"/>
      </w:tabs>
    </w:pPr>
  </w:style>
  <w:style w:type="character" w:customStyle="1" w:styleId="HeaderChar">
    <w:name w:val="Header Char"/>
    <w:basedOn w:val="DefaultParagraphFont"/>
    <w:link w:val="Header"/>
    <w:uiPriority w:val="99"/>
    <w:rsid w:val="003F168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F1685"/>
    <w:pPr>
      <w:tabs>
        <w:tab w:val="center" w:pos="4513"/>
        <w:tab w:val="right" w:pos="9026"/>
      </w:tabs>
    </w:pPr>
  </w:style>
  <w:style w:type="character" w:customStyle="1" w:styleId="FooterChar">
    <w:name w:val="Footer Char"/>
    <w:basedOn w:val="DefaultParagraphFont"/>
    <w:link w:val="Footer"/>
    <w:uiPriority w:val="99"/>
    <w:rsid w:val="003F1685"/>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2C89"/>
    <w:rPr>
      <w:color w:val="0000FF" w:themeColor="hyperlink"/>
      <w:u w:val="single"/>
    </w:rPr>
  </w:style>
  <w:style w:type="character" w:styleId="UnresolvedMention">
    <w:name w:val="Unresolved Mention"/>
    <w:basedOn w:val="DefaultParagraphFont"/>
    <w:uiPriority w:val="99"/>
    <w:semiHidden/>
    <w:unhideWhenUsed/>
    <w:rsid w:val="00FD2004"/>
    <w:rPr>
      <w:color w:val="605E5C"/>
      <w:shd w:val="clear" w:color="auto" w:fill="E1DFDD"/>
    </w:rPr>
  </w:style>
  <w:style w:type="paragraph" w:styleId="PlainText">
    <w:name w:val="Plain Text"/>
    <w:basedOn w:val="Normal"/>
    <w:link w:val="PlainTextChar"/>
    <w:semiHidden/>
    <w:rsid w:val="00B52661"/>
    <w:rPr>
      <w:rFonts w:ascii="Courier New" w:hAnsi="Courier New"/>
      <w:sz w:val="20"/>
      <w:szCs w:val="20"/>
    </w:rPr>
  </w:style>
  <w:style w:type="character" w:customStyle="1" w:styleId="PlainTextChar">
    <w:name w:val="Plain Text Char"/>
    <w:basedOn w:val="DefaultParagraphFont"/>
    <w:link w:val="PlainText"/>
    <w:semiHidden/>
    <w:rsid w:val="00B52661"/>
    <w:rPr>
      <w:rFonts w:ascii="Courier New" w:eastAsia="Times New Roman" w:hAnsi="Courier New" w:cs="Times New Roman"/>
      <w:sz w:val="20"/>
      <w:szCs w:val="20"/>
      <w:lang w:eastAsia="en-GB"/>
    </w:rPr>
  </w:style>
  <w:style w:type="paragraph" w:styleId="ListParagraph">
    <w:name w:val="List Paragraph"/>
    <w:basedOn w:val="Normal"/>
    <w:uiPriority w:val="34"/>
    <w:qFormat/>
    <w:rsid w:val="00262CB4"/>
    <w:pPr>
      <w:ind w:left="720"/>
      <w:contextualSpacing/>
    </w:pPr>
  </w:style>
  <w:style w:type="table" w:styleId="TableGrid">
    <w:name w:val="Table Grid"/>
    <w:basedOn w:val="TableNormal"/>
    <w:uiPriority w:val="59"/>
    <w:rsid w:val="00A4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15A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03D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38745">
      <w:bodyDiv w:val="1"/>
      <w:marLeft w:val="0"/>
      <w:marRight w:val="0"/>
      <w:marTop w:val="0"/>
      <w:marBottom w:val="0"/>
      <w:divBdr>
        <w:top w:val="none" w:sz="0" w:space="0" w:color="auto"/>
        <w:left w:val="none" w:sz="0" w:space="0" w:color="auto"/>
        <w:bottom w:val="none" w:sz="0" w:space="0" w:color="auto"/>
        <w:right w:val="none" w:sz="0" w:space="0" w:color="auto"/>
      </w:divBdr>
    </w:div>
    <w:div w:id="776097563">
      <w:bodyDiv w:val="1"/>
      <w:marLeft w:val="0"/>
      <w:marRight w:val="0"/>
      <w:marTop w:val="0"/>
      <w:marBottom w:val="0"/>
      <w:divBdr>
        <w:top w:val="none" w:sz="0" w:space="0" w:color="auto"/>
        <w:left w:val="none" w:sz="0" w:space="0" w:color="auto"/>
        <w:bottom w:val="none" w:sz="0" w:space="0" w:color="auto"/>
        <w:right w:val="none" w:sz="0" w:space="0" w:color="auto"/>
      </w:divBdr>
    </w:div>
    <w:div w:id="898243429">
      <w:bodyDiv w:val="1"/>
      <w:marLeft w:val="0"/>
      <w:marRight w:val="0"/>
      <w:marTop w:val="0"/>
      <w:marBottom w:val="0"/>
      <w:divBdr>
        <w:top w:val="none" w:sz="0" w:space="0" w:color="auto"/>
        <w:left w:val="none" w:sz="0" w:space="0" w:color="auto"/>
        <w:bottom w:val="none" w:sz="0" w:space="0" w:color="auto"/>
        <w:right w:val="none" w:sz="0" w:space="0" w:color="auto"/>
      </w:divBdr>
    </w:div>
    <w:div w:id="1749498862">
      <w:bodyDiv w:val="1"/>
      <w:marLeft w:val="0"/>
      <w:marRight w:val="0"/>
      <w:marTop w:val="0"/>
      <w:marBottom w:val="0"/>
      <w:divBdr>
        <w:top w:val="none" w:sz="0" w:space="0" w:color="auto"/>
        <w:left w:val="none" w:sz="0" w:space="0" w:color="auto"/>
        <w:bottom w:val="none" w:sz="0" w:space="0" w:color="auto"/>
        <w:right w:val="none" w:sz="0" w:space="0" w:color="auto"/>
      </w:divBdr>
    </w:div>
    <w:div w:id="197814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i_19bace5db83e4a216d1"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12</Pages>
  <Words>4060</Words>
  <Characters>19937</Characters>
  <Application>Microsoft Office Word</Application>
  <DocSecurity>0</DocSecurity>
  <Lines>511</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Banks</dc:creator>
  <cp:keywords/>
  <dc:description/>
  <cp:lastModifiedBy>Felicity Banks</cp:lastModifiedBy>
  <cp:revision>283</cp:revision>
  <cp:lastPrinted>2026-02-06T09:45:00Z</cp:lastPrinted>
  <dcterms:created xsi:type="dcterms:W3CDTF">2023-01-03T11:41:00Z</dcterms:created>
  <dcterms:modified xsi:type="dcterms:W3CDTF">2026-02-06T09:45:00Z</dcterms:modified>
</cp:coreProperties>
</file>